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AB6D" w14:textId="77777777" w:rsidR="00C8633B" w:rsidRPr="001C54C6" w:rsidRDefault="00C8633B" w:rsidP="00C8633B">
      <w:pPr>
        <w:spacing w:line="360" w:lineRule="auto"/>
        <w:ind w:right="823"/>
        <w:rPr>
          <w:rFonts w:ascii="Open Sans" w:hAnsi="Open Sans" w:cs="Open Sans"/>
          <w:sz w:val="18"/>
          <w:szCs w:val="18"/>
        </w:rPr>
      </w:pPr>
    </w:p>
    <w:p w14:paraId="64CE4777" w14:textId="77777777" w:rsidR="00C8633B" w:rsidRPr="001C54C6" w:rsidRDefault="00C8633B" w:rsidP="00C8633B">
      <w:pPr>
        <w:spacing w:line="360" w:lineRule="auto"/>
        <w:ind w:right="823"/>
        <w:rPr>
          <w:rFonts w:ascii="Open Sans" w:hAnsi="Open Sans" w:cs="Open Sans"/>
          <w:sz w:val="18"/>
          <w:szCs w:val="18"/>
        </w:rPr>
      </w:pPr>
    </w:p>
    <w:tbl>
      <w:tblPr>
        <w:tblpPr w:leftFromText="180" w:rightFromText="180" w:vertAnchor="text" w:horzAnchor="margin" w:tblpXSpec="center" w:tblpY="180"/>
        <w:tblW w:w="9759" w:type="dxa"/>
        <w:tblLayout w:type="fixed"/>
        <w:tblCellMar>
          <w:left w:w="120" w:type="dxa"/>
          <w:right w:w="120" w:type="dxa"/>
        </w:tblCellMar>
        <w:tblLook w:val="00A0" w:firstRow="1" w:lastRow="0" w:firstColumn="1" w:lastColumn="0" w:noHBand="0" w:noVBand="0"/>
      </w:tblPr>
      <w:tblGrid>
        <w:gridCol w:w="4089"/>
        <w:gridCol w:w="567"/>
        <w:gridCol w:w="1701"/>
        <w:gridCol w:w="3402"/>
      </w:tblGrid>
      <w:tr w:rsidR="00C8633B" w:rsidRPr="001C54C6" w14:paraId="71B45AFA" w14:textId="77777777" w:rsidTr="00E33EEB">
        <w:trPr>
          <w:trHeight w:val="673"/>
        </w:trPr>
        <w:tc>
          <w:tcPr>
            <w:tcW w:w="9759" w:type="dxa"/>
            <w:gridSpan w:val="4"/>
            <w:tcBorders>
              <w:top w:val="single" w:sz="12" w:space="0" w:color="auto"/>
              <w:left w:val="single" w:sz="6" w:space="0" w:color="auto"/>
              <w:bottom w:val="single" w:sz="12" w:space="0" w:color="auto"/>
              <w:right w:val="single" w:sz="6" w:space="0" w:color="auto"/>
            </w:tcBorders>
            <w:shd w:val="clear" w:color="auto" w:fill="D9D9D9"/>
            <w:vAlign w:val="center"/>
          </w:tcPr>
          <w:p w14:paraId="58989C63" w14:textId="77777777" w:rsidR="00C8633B" w:rsidRPr="001C54C6" w:rsidRDefault="00C8633B" w:rsidP="00FC45F3">
            <w:pPr>
              <w:tabs>
                <w:tab w:val="left" w:pos="-720"/>
              </w:tabs>
              <w:suppressAutoHyphens/>
              <w:spacing w:line="360" w:lineRule="auto"/>
              <w:jc w:val="center"/>
              <w:rPr>
                <w:rFonts w:ascii="Open Sans" w:hAnsi="Open Sans" w:cs="Open Sans"/>
                <w:b/>
                <w:caps/>
                <w:sz w:val="18"/>
                <w:szCs w:val="18"/>
              </w:rPr>
            </w:pPr>
            <w:r w:rsidRPr="001C54C6">
              <w:rPr>
                <w:rFonts w:ascii="Open Sans" w:hAnsi="Open Sans" w:cs="Open Sans"/>
                <w:b/>
                <w:caps/>
                <w:sz w:val="18"/>
                <w:szCs w:val="18"/>
              </w:rPr>
              <w:t>SECTION A: JOB DETAILS</w:t>
            </w:r>
          </w:p>
        </w:tc>
      </w:tr>
      <w:tr w:rsidR="00C8633B" w:rsidRPr="001C54C6" w14:paraId="24F16444" w14:textId="77777777" w:rsidTr="00E33EEB">
        <w:trPr>
          <w:trHeight w:val="671"/>
        </w:trPr>
        <w:tc>
          <w:tcPr>
            <w:tcW w:w="4089" w:type="dxa"/>
            <w:tcBorders>
              <w:top w:val="single" w:sz="12" w:space="0" w:color="auto"/>
              <w:left w:val="single" w:sz="6" w:space="0" w:color="auto"/>
              <w:bottom w:val="single" w:sz="12" w:space="0" w:color="auto"/>
              <w:right w:val="single" w:sz="6" w:space="0" w:color="auto"/>
            </w:tcBorders>
            <w:vAlign w:val="center"/>
          </w:tcPr>
          <w:p w14:paraId="2F1320EF"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REFERENCE NUMBER:</w:t>
            </w:r>
          </w:p>
        </w:tc>
        <w:tc>
          <w:tcPr>
            <w:tcW w:w="5670" w:type="dxa"/>
            <w:gridSpan w:val="3"/>
            <w:tcBorders>
              <w:top w:val="single" w:sz="12" w:space="0" w:color="auto"/>
              <w:left w:val="single" w:sz="6" w:space="0" w:color="auto"/>
              <w:bottom w:val="single" w:sz="12" w:space="0" w:color="auto"/>
              <w:right w:val="single" w:sz="6" w:space="0" w:color="auto"/>
            </w:tcBorders>
            <w:vAlign w:val="center"/>
          </w:tcPr>
          <w:p w14:paraId="0BE32AE6" w14:textId="61CD108C" w:rsidR="00C8633B" w:rsidRPr="001C54C6" w:rsidRDefault="00F26BDB" w:rsidP="00FC45F3">
            <w:pPr>
              <w:tabs>
                <w:tab w:val="left" w:pos="-720"/>
              </w:tabs>
              <w:suppressAutoHyphens/>
              <w:spacing w:line="360" w:lineRule="auto"/>
              <w:rPr>
                <w:rFonts w:ascii="Open Sans" w:hAnsi="Open Sans" w:cs="Open Sans"/>
                <w:b/>
                <w:sz w:val="18"/>
                <w:szCs w:val="18"/>
              </w:rPr>
            </w:pPr>
            <w:r>
              <w:rPr>
                <w:rFonts w:ascii="Open Sans" w:hAnsi="Open Sans" w:cs="Open Sans"/>
                <w:b/>
                <w:sz w:val="18"/>
                <w:szCs w:val="18"/>
              </w:rPr>
              <w:t>2023 Comms M</w:t>
            </w:r>
            <w:r w:rsidR="0029761E">
              <w:rPr>
                <w:rFonts w:ascii="Open Sans" w:hAnsi="Open Sans" w:cs="Open Sans"/>
                <w:b/>
                <w:sz w:val="18"/>
                <w:szCs w:val="18"/>
              </w:rPr>
              <w:t>anager</w:t>
            </w:r>
          </w:p>
        </w:tc>
      </w:tr>
      <w:tr w:rsidR="00C8633B" w:rsidRPr="001C54C6" w14:paraId="67C9F508" w14:textId="77777777" w:rsidTr="00E33EEB">
        <w:trPr>
          <w:trHeight w:val="660"/>
        </w:trPr>
        <w:tc>
          <w:tcPr>
            <w:tcW w:w="4089" w:type="dxa"/>
            <w:tcBorders>
              <w:top w:val="single" w:sz="12" w:space="0" w:color="auto"/>
              <w:left w:val="single" w:sz="6" w:space="0" w:color="auto"/>
              <w:bottom w:val="single" w:sz="12" w:space="0" w:color="auto"/>
              <w:right w:val="single" w:sz="6" w:space="0" w:color="auto"/>
            </w:tcBorders>
            <w:vAlign w:val="center"/>
          </w:tcPr>
          <w:p w14:paraId="5BA04CB5"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CAMPAIGN TYPE:</w:t>
            </w:r>
          </w:p>
        </w:tc>
        <w:tc>
          <w:tcPr>
            <w:tcW w:w="5670" w:type="dxa"/>
            <w:gridSpan w:val="3"/>
            <w:tcBorders>
              <w:top w:val="single" w:sz="12" w:space="0" w:color="auto"/>
              <w:left w:val="single" w:sz="6" w:space="0" w:color="auto"/>
              <w:bottom w:val="single" w:sz="12" w:space="0" w:color="auto"/>
              <w:right w:val="single" w:sz="6" w:space="0" w:color="auto"/>
            </w:tcBorders>
            <w:vAlign w:val="center"/>
          </w:tcPr>
          <w:p w14:paraId="2FABAAF3" w14:textId="0397A6AF" w:rsidR="00C8633B" w:rsidRPr="001C54C6" w:rsidRDefault="00A54C78" w:rsidP="00FC45F3">
            <w:pPr>
              <w:tabs>
                <w:tab w:val="left" w:pos="-720"/>
              </w:tabs>
              <w:suppressAutoHyphens/>
              <w:spacing w:line="360" w:lineRule="auto"/>
              <w:rPr>
                <w:rFonts w:ascii="Open Sans" w:hAnsi="Open Sans" w:cs="Open Sans"/>
                <w:b/>
                <w:sz w:val="18"/>
                <w:szCs w:val="18"/>
              </w:rPr>
            </w:pPr>
            <w:r>
              <w:rPr>
                <w:rFonts w:ascii="Open Sans" w:hAnsi="Open Sans" w:cs="Open Sans"/>
                <w:b/>
                <w:sz w:val="18"/>
                <w:szCs w:val="18"/>
              </w:rPr>
              <w:t>n/a</w:t>
            </w:r>
          </w:p>
        </w:tc>
      </w:tr>
      <w:tr w:rsidR="00C8633B" w:rsidRPr="001C54C6" w14:paraId="34A95BF5" w14:textId="77777777" w:rsidTr="00E33EEB">
        <w:trPr>
          <w:trHeight w:val="660"/>
        </w:trPr>
        <w:tc>
          <w:tcPr>
            <w:tcW w:w="4089" w:type="dxa"/>
            <w:tcBorders>
              <w:top w:val="single" w:sz="12" w:space="0" w:color="auto"/>
              <w:left w:val="single" w:sz="6" w:space="0" w:color="auto"/>
              <w:bottom w:val="single" w:sz="12" w:space="0" w:color="auto"/>
              <w:right w:val="single" w:sz="6" w:space="0" w:color="auto"/>
            </w:tcBorders>
            <w:vAlign w:val="center"/>
          </w:tcPr>
          <w:p w14:paraId="49CA1C0E"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JOB TITLE:</w:t>
            </w:r>
          </w:p>
        </w:tc>
        <w:tc>
          <w:tcPr>
            <w:tcW w:w="5670" w:type="dxa"/>
            <w:gridSpan w:val="3"/>
            <w:tcBorders>
              <w:top w:val="single" w:sz="12" w:space="0" w:color="auto"/>
              <w:left w:val="single" w:sz="6" w:space="0" w:color="auto"/>
              <w:bottom w:val="single" w:sz="12" w:space="0" w:color="auto"/>
              <w:right w:val="single" w:sz="6" w:space="0" w:color="auto"/>
            </w:tcBorders>
            <w:vAlign w:val="center"/>
          </w:tcPr>
          <w:p w14:paraId="69A3315B"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Communications Manager</w:t>
            </w:r>
          </w:p>
        </w:tc>
      </w:tr>
      <w:tr w:rsidR="00C8633B" w:rsidRPr="001C54C6" w14:paraId="6AA0DDF5" w14:textId="77777777" w:rsidTr="00E33EEB">
        <w:trPr>
          <w:trHeight w:val="660"/>
        </w:trPr>
        <w:tc>
          <w:tcPr>
            <w:tcW w:w="4089" w:type="dxa"/>
            <w:tcBorders>
              <w:top w:val="single" w:sz="12" w:space="0" w:color="auto"/>
              <w:left w:val="single" w:sz="6" w:space="0" w:color="auto"/>
              <w:bottom w:val="single" w:sz="12" w:space="0" w:color="auto"/>
              <w:right w:val="single" w:sz="6" w:space="0" w:color="auto"/>
            </w:tcBorders>
            <w:vAlign w:val="center"/>
          </w:tcPr>
          <w:p w14:paraId="60398F0F"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PAYBAND:</w:t>
            </w:r>
          </w:p>
        </w:tc>
        <w:tc>
          <w:tcPr>
            <w:tcW w:w="5670" w:type="dxa"/>
            <w:gridSpan w:val="3"/>
            <w:tcBorders>
              <w:top w:val="single" w:sz="12" w:space="0" w:color="auto"/>
              <w:left w:val="single" w:sz="6" w:space="0" w:color="auto"/>
              <w:bottom w:val="single" w:sz="12" w:space="0" w:color="auto"/>
              <w:right w:val="single" w:sz="6" w:space="0" w:color="auto"/>
            </w:tcBorders>
            <w:vAlign w:val="center"/>
          </w:tcPr>
          <w:p w14:paraId="1B32101D"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B2</w:t>
            </w:r>
          </w:p>
        </w:tc>
      </w:tr>
      <w:tr w:rsidR="00C8633B" w:rsidRPr="001C54C6" w14:paraId="676D04EE" w14:textId="77777777" w:rsidTr="00E33EEB">
        <w:trPr>
          <w:trHeight w:val="660"/>
        </w:trPr>
        <w:tc>
          <w:tcPr>
            <w:tcW w:w="4089" w:type="dxa"/>
            <w:tcBorders>
              <w:top w:val="single" w:sz="12" w:space="0" w:color="auto"/>
              <w:left w:val="single" w:sz="6" w:space="0" w:color="auto"/>
              <w:bottom w:val="single" w:sz="12" w:space="0" w:color="auto"/>
              <w:right w:val="single" w:sz="6" w:space="0" w:color="auto"/>
            </w:tcBorders>
            <w:vAlign w:val="center"/>
          </w:tcPr>
          <w:p w14:paraId="386FED66"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PAY RANGE:</w:t>
            </w:r>
          </w:p>
        </w:tc>
        <w:tc>
          <w:tcPr>
            <w:tcW w:w="5670" w:type="dxa"/>
            <w:gridSpan w:val="3"/>
            <w:tcBorders>
              <w:top w:val="single" w:sz="12" w:space="0" w:color="auto"/>
              <w:left w:val="single" w:sz="6" w:space="0" w:color="auto"/>
              <w:bottom w:val="single" w:sz="12" w:space="0" w:color="auto"/>
              <w:right w:val="single" w:sz="6" w:space="0" w:color="auto"/>
            </w:tcBorders>
            <w:vAlign w:val="center"/>
          </w:tcPr>
          <w:p w14:paraId="202B29C7" w14:textId="43A2B991" w:rsidR="00C8633B" w:rsidRDefault="00C8633B" w:rsidP="00FC45F3">
            <w:pPr>
              <w:tabs>
                <w:tab w:val="left" w:pos="-720"/>
              </w:tabs>
              <w:suppressAutoHyphens/>
              <w:spacing w:line="360" w:lineRule="auto"/>
              <w:rPr>
                <w:rFonts w:ascii="Open Sans" w:hAnsi="Open Sans" w:cs="Open Sans"/>
                <w:b/>
                <w:sz w:val="18"/>
                <w:szCs w:val="18"/>
              </w:rPr>
            </w:pPr>
            <w:r w:rsidRPr="00A80E58">
              <w:rPr>
                <w:rFonts w:ascii="Open Sans" w:hAnsi="Open Sans" w:cs="Open Sans"/>
                <w:b/>
                <w:sz w:val="18"/>
                <w:szCs w:val="18"/>
              </w:rPr>
              <w:t>£3</w:t>
            </w:r>
            <w:r w:rsidR="004E5AE8" w:rsidRPr="00A80E58">
              <w:rPr>
                <w:rFonts w:ascii="Open Sans" w:hAnsi="Open Sans" w:cs="Open Sans"/>
                <w:b/>
                <w:sz w:val="18"/>
                <w:szCs w:val="18"/>
              </w:rPr>
              <w:t>3</w:t>
            </w:r>
            <w:r w:rsidR="00434BF8" w:rsidRPr="00A80E58">
              <w:rPr>
                <w:rFonts w:ascii="Open Sans" w:hAnsi="Open Sans" w:cs="Open Sans"/>
                <w:b/>
                <w:sz w:val="18"/>
                <w:szCs w:val="18"/>
              </w:rPr>
              <w:t>,000</w:t>
            </w:r>
            <w:r w:rsidR="00D76D01" w:rsidRPr="001C54C6">
              <w:rPr>
                <w:rFonts w:ascii="Open Sans" w:hAnsi="Open Sans" w:cs="Open Sans"/>
                <w:b/>
                <w:sz w:val="18"/>
                <w:szCs w:val="18"/>
              </w:rPr>
              <w:t xml:space="preserve"> </w:t>
            </w:r>
            <w:r w:rsidRPr="001C54C6">
              <w:rPr>
                <w:rFonts w:ascii="Open Sans" w:hAnsi="Open Sans" w:cs="Open Sans"/>
                <w:b/>
                <w:sz w:val="18"/>
                <w:szCs w:val="18"/>
              </w:rPr>
              <w:t>(entry level) - £3</w:t>
            </w:r>
            <w:r w:rsidR="00434BF8">
              <w:rPr>
                <w:rFonts w:ascii="Open Sans" w:hAnsi="Open Sans" w:cs="Open Sans"/>
                <w:b/>
                <w:sz w:val="18"/>
                <w:szCs w:val="18"/>
              </w:rPr>
              <w:t>7</w:t>
            </w:r>
            <w:r w:rsidRPr="001C54C6">
              <w:rPr>
                <w:rFonts w:ascii="Open Sans" w:hAnsi="Open Sans" w:cs="Open Sans"/>
                <w:b/>
                <w:sz w:val="18"/>
                <w:szCs w:val="18"/>
              </w:rPr>
              <w:t>,52</w:t>
            </w:r>
            <w:r w:rsidR="00434BF8">
              <w:rPr>
                <w:rFonts w:ascii="Open Sans" w:hAnsi="Open Sans" w:cs="Open Sans"/>
                <w:b/>
                <w:sz w:val="18"/>
                <w:szCs w:val="18"/>
              </w:rPr>
              <w:t>0</w:t>
            </w:r>
            <w:r w:rsidRPr="001C54C6">
              <w:rPr>
                <w:rFonts w:ascii="Open Sans" w:hAnsi="Open Sans" w:cs="Open Sans"/>
                <w:b/>
                <w:sz w:val="18"/>
                <w:szCs w:val="18"/>
              </w:rPr>
              <w:t xml:space="preserve"> (maximum) per annum</w:t>
            </w:r>
          </w:p>
          <w:p w14:paraId="38F34363" w14:textId="7094FFC1" w:rsidR="00434BF8" w:rsidRPr="001C54C6" w:rsidRDefault="000E40EF" w:rsidP="00FC45F3">
            <w:pPr>
              <w:tabs>
                <w:tab w:val="left" w:pos="-720"/>
              </w:tabs>
              <w:suppressAutoHyphens/>
              <w:spacing w:line="360" w:lineRule="auto"/>
              <w:rPr>
                <w:rFonts w:ascii="Open Sans" w:hAnsi="Open Sans" w:cs="Open Sans"/>
                <w:b/>
                <w:sz w:val="18"/>
                <w:szCs w:val="18"/>
                <w:highlight w:val="yellow"/>
              </w:rPr>
            </w:pPr>
            <w:r>
              <w:rPr>
                <w:rFonts w:ascii="Open Sans" w:hAnsi="Open Sans" w:cs="Open Sans"/>
                <w:b/>
                <w:sz w:val="18"/>
                <w:szCs w:val="18"/>
              </w:rPr>
              <w:t xml:space="preserve">Appointment is normally </w:t>
            </w:r>
            <w:r w:rsidR="0036745C">
              <w:rPr>
                <w:rFonts w:ascii="Open Sans" w:hAnsi="Open Sans" w:cs="Open Sans"/>
                <w:b/>
                <w:sz w:val="18"/>
                <w:szCs w:val="18"/>
              </w:rPr>
              <w:t xml:space="preserve">made </w:t>
            </w:r>
            <w:r>
              <w:rPr>
                <w:rFonts w:ascii="Open Sans" w:hAnsi="Open Sans" w:cs="Open Sans"/>
                <w:b/>
                <w:sz w:val="18"/>
                <w:szCs w:val="18"/>
              </w:rPr>
              <w:t>at entry level</w:t>
            </w:r>
          </w:p>
        </w:tc>
      </w:tr>
      <w:tr w:rsidR="00C8633B" w:rsidRPr="001C54C6" w14:paraId="79F5788D" w14:textId="77777777" w:rsidTr="00E33EEB">
        <w:trPr>
          <w:trHeight w:val="660"/>
        </w:trPr>
        <w:tc>
          <w:tcPr>
            <w:tcW w:w="4089" w:type="dxa"/>
            <w:tcBorders>
              <w:top w:val="single" w:sz="12" w:space="0" w:color="auto"/>
              <w:left w:val="single" w:sz="6" w:space="0" w:color="auto"/>
              <w:bottom w:val="single" w:sz="12" w:space="0" w:color="auto"/>
              <w:right w:val="single" w:sz="6" w:space="0" w:color="auto"/>
            </w:tcBorders>
            <w:vAlign w:val="center"/>
          </w:tcPr>
          <w:p w14:paraId="5C6301BD"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ALLOWANCES:</w:t>
            </w:r>
          </w:p>
        </w:tc>
        <w:tc>
          <w:tcPr>
            <w:tcW w:w="5670" w:type="dxa"/>
            <w:gridSpan w:val="3"/>
            <w:tcBorders>
              <w:top w:val="single" w:sz="12" w:space="0" w:color="auto"/>
              <w:left w:val="single" w:sz="6" w:space="0" w:color="auto"/>
              <w:bottom w:val="single" w:sz="12" w:space="0" w:color="auto"/>
              <w:right w:val="single" w:sz="6" w:space="0" w:color="auto"/>
            </w:tcBorders>
            <w:vAlign w:val="center"/>
          </w:tcPr>
          <w:p w14:paraId="5D46A359"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N/A</w:t>
            </w:r>
          </w:p>
        </w:tc>
      </w:tr>
      <w:tr w:rsidR="00C8633B" w:rsidRPr="001C54C6" w14:paraId="07050E3F" w14:textId="77777777" w:rsidTr="00E33EEB">
        <w:trPr>
          <w:trHeight w:val="660"/>
        </w:trPr>
        <w:tc>
          <w:tcPr>
            <w:tcW w:w="4089" w:type="dxa"/>
            <w:tcBorders>
              <w:top w:val="single" w:sz="12" w:space="0" w:color="auto"/>
              <w:left w:val="single" w:sz="6" w:space="0" w:color="auto"/>
              <w:bottom w:val="single" w:sz="12" w:space="0" w:color="auto"/>
              <w:right w:val="single" w:sz="6" w:space="0" w:color="auto"/>
            </w:tcBorders>
            <w:vAlign w:val="center"/>
          </w:tcPr>
          <w:p w14:paraId="591EB6A7"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REPORTS TO:</w:t>
            </w:r>
          </w:p>
        </w:tc>
        <w:tc>
          <w:tcPr>
            <w:tcW w:w="5670" w:type="dxa"/>
            <w:gridSpan w:val="3"/>
            <w:tcBorders>
              <w:top w:val="single" w:sz="12" w:space="0" w:color="auto"/>
              <w:left w:val="single" w:sz="6" w:space="0" w:color="auto"/>
              <w:bottom w:val="single" w:sz="12" w:space="0" w:color="auto"/>
              <w:right w:val="single" w:sz="6" w:space="0" w:color="auto"/>
            </w:tcBorders>
            <w:vAlign w:val="center"/>
          </w:tcPr>
          <w:p w14:paraId="0A520135"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Deputy Chief Executive, CPA UK</w:t>
            </w:r>
          </w:p>
        </w:tc>
      </w:tr>
      <w:tr w:rsidR="00C8633B" w:rsidRPr="001C54C6" w14:paraId="6D16685F" w14:textId="77777777" w:rsidTr="00E33EEB">
        <w:trPr>
          <w:trHeight w:val="660"/>
        </w:trPr>
        <w:tc>
          <w:tcPr>
            <w:tcW w:w="4089" w:type="dxa"/>
            <w:tcBorders>
              <w:top w:val="single" w:sz="12" w:space="0" w:color="auto"/>
              <w:left w:val="single" w:sz="6" w:space="0" w:color="auto"/>
              <w:bottom w:val="single" w:sz="12" w:space="0" w:color="auto"/>
              <w:right w:val="single" w:sz="6" w:space="0" w:color="auto"/>
            </w:tcBorders>
            <w:vAlign w:val="center"/>
          </w:tcPr>
          <w:p w14:paraId="68003F02"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NUMBER OF POSTS:</w:t>
            </w:r>
          </w:p>
        </w:tc>
        <w:tc>
          <w:tcPr>
            <w:tcW w:w="567" w:type="dxa"/>
            <w:tcBorders>
              <w:top w:val="single" w:sz="12" w:space="0" w:color="auto"/>
              <w:left w:val="single" w:sz="6" w:space="0" w:color="auto"/>
              <w:bottom w:val="single" w:sz="12" w:space="0" w:color="auto"/>
              <w:right w:val="single" w:sz="6" w:space="0" w:color="auto"/>
            </w:tcBorders>
            <w:vAlign w:val="center"/>
          </w:tcPr>
          <w:p w14:paraId="6C7E0B70"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1</w:t>
            </w:r>
          </w:p>
        </w:tc>
        <w:tc>
          <w:tcPr>
            <w:tcW w:w="1701" w:type="dxa"/>
            <w:tcBorders>
              <w:top w:val="single" w:sz="12" w:space="0" w:color="auto"/>
              <w:left w:val="single" w:sz="6" w:space="0" w:color="auto"/>
              <w:bottom w:val="single" w:sz="12" w:space="0" w:color="auto"/>
              <w:right w:val="single" w:sz="6" w:space="0" w:color="auto"/>
            </w:tcBorders>
            <w:shd w:val="clear" w:color="auto" w:fill="D9D9D9"/>
            <w:vAlign w:val="center"/>
          </w:tcPr>
          <w:p w14:paraId="3A89AE1D"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HOURS P/W</w:t>
            </w:r>
          </w:p>
        </w:tc>
        <w:tc>
          <w:tcPr>
            <w:tcW w:w="3402" w:type="dxa"/>
            <w:tcBorders>
              <w:top w:val="single" w:sz="12" w:space="0" w:color="auto"/>
              <w:left w:val="single" w:sz="6" w:space="0" w:color="auto"/>
              <w:bottom w:val="single" w:sz="12" w:space="0" w:color="auto"/>
              <w:right w:val="single" w:sz="6" w:space="0" w:color="auto"/>
            </w:tcBorders>
            <w:shd w:val="clear" w:color="000000" w:fill="000000"/>
            <w:vAlign w:val="center"/>
          </w:tcPr>
          <w:p w14:paraId="4EE97410"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 xml:space="preserve">Full time: 35 Hours </w:t>
            </w:r>
          </w:p>
        </w:tc>
      </w:tr>
      <w:tr w:rsidR="00C8633B" w:rsidRPr="001C54C6" w14:paraId="3BE74282" w14:textId="77777777" w:rsidTr="00E33EEB">
        <w:trPr>
          <w:trHeight w:val="660"/>
        </w:trPr>
        <w:tc>
          <w:tcPr>
            <w:tcW w:w="4089" w:type="dxa"/>
            <w:tcBorders>
              <w:top w:val="single" w:sz="12" w:space="0" w:color="auto"/>
              <w:left w:val="single" w:sz="6" w:space="0" w:color="auto"/>
              <w:bottom w:val="single" w:sz="12" w:space="0" w:color="auto"/>
              <w:right w:val="single" w:sz="6" w:space="0" w:color="auto"/>
            </w:tcBorders>
            <w:vAlign w:val="center"/>
          </w:tcPr>
          <w:p w14:paraId="0FAEE732"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CONTRACT TYPE / DURATION:</w:t>
            </w:r>
          </w:p>
        </w:tc>
        <w:tc>
          <w:tcPr>
            <w:tcW w:w="5670" w:type="dxa"/>
            <w:gridSpan w:val="3"/>
            <w:tcBorders>
              <w:top w:val="single" w:sz="12" w:space="0" w:color="auto"/>
              <w:left w:val="single" w:sz="6" w:space="0" w:color="auto"/>
              <w:bottom w:val="single" w:sz="12" w:space="0" w:color="auto"/>
              <w:right w:val="single" w:sz="6" w:space="0" w:color="auto"/>
            </w:tcBorders>
            <w:vAlign w:val="center"/>
          </w:tcPr>
          <w:p w14:paraId="43E8252F"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 xml:space="preserve">Permanent </w:t>
            </w:r>
          </w:p>
        </w:tc>
      </w:tr>
      <w:tr w:rsidR="00C8633B" w:rsidRPr="001C54C6" w14:paraId="433DA1EB" w14:textId="77777777" w:rsidTr="00E33EEB">
        <w:trPr>
          <w:trHeight w:val="660"/>
        </w:trPr>
        <w:tc>
          <w:tcPr>
            <w:tcW w:w="9759" w:type="dxa"/>
            <w:gridSpan w:val="4"/>
            <w:tcBorders>
              <w:top w:val="single" w:sz="12" w:space="0" w:color="auto"/>
              <w:left w:val="single" w:sz="6" w:space="0" w:color="auto"/>
              <w:bottom w:val="single" w:sz="4" w:space="0" w:color="auto"/>
              <w:right w:val="single" w:sz="6" w:space="0" w:color="auto"/>
            </w:tcBorders>
            <w:shd w:val="clear" w:color="auto" w:fill="D9D9D9"/>
            <w:vAlign w:val="center"/>
          </w:tcPr>
          <w:p w14:paraId="31EF452D"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ISSUE DATE</w:t>
            </w:r>
          </w:p>
        </w:tc>
      </w:tr>
      <w:tr w:rsidR="00C8633B" w:rsidRPr="001C54C6" w14:paraId="0948B42C" w14:textId="77777777" w:rsidTr="00E33EEB">
        <w:trPr>
          <w:trHeight w:val="660"/>
        </w:trPr>
        <w:tc>
          <w:tcPr>
            <w:tcW w:w="9759" w:type="dxa"/>
            <w:gridSpan w:val="4"/>
            <w:tcBorders>
              <w:top w:val="single" w:sz="12" w:space="0" w:color="auto"/>
              <w:left w:val="single" w:sz="6" w:space="0" w:color="auto"/>
              <w:bottom w:val="single" w:sz="12" w:space="0" w:color="auto"/>
              <w:right w:val="single" w:sz="6" w:space="0" w:color="auto"/>
            </w:tcBorders>
            <w:vAlign w:val="center"/>
          </w:tcPr>
          <w:p w14:paraId="2E7994A8" w14:textId="011B4400"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UPDATED</w:t>
            </w:r>
            <w:r w:rsidR="00A54C78">
              <w:rPr>
                <w:rFonts w:ascii="Open Sans" w:hAnsi="Open Sans" w:cs="Open Sans"/>
                <w:b/>
                <w:sz w:val="18"/>
                <w:szCs w:val="18"/>
              </w:rPr>
              <w:t>:</w:t>
            </w:r>
            <w:r w:rsidRPr="001C54C6">
              <w:rPr>
                <w:rFonts w:ascii="Open Sans" w:hAnsi="Open Sans" w:cs="Open Sans"/>
                <w:b/>
                <w:sz w:val="18"/>
                <w:szCs w:val="18"/>
              </w:rPr>
              <w:t xml:space="preserve"> </w:t>
            </w:r>
            <w:r w:rsidR="004D09DF">
              <w:rPr>
                <w:rFonts w:ascii="Open Sans" w:hAnsi="Open Sans" w:cs="Open Sans"/>
                <w:b/>
                <w:sz w:val="18"/>
                <w:szCs w:val="18"/>
              </w:rPr>
              <w:t xml:space="preserve"> </w:t>
            </w:r>
            <w:r w:rsidR="00FC576E">
              <w:rPr>
                <w:rFonts w:ascii="Open Sans" w:hAnsi="Open Sans" w:cs="Open Sans"/>
                <w:b/>
                <w:sz w:val="18"/>
                <w:szCs w:val="18"/>
              </w:rPr>
              <w:t>Dec 2022</w:t>
            </w:r>
          </w:p>
        </w:tc>
      </w:tr>
      <w:tr w:rsidR="00C8633B" w:rsidRPr="001C54C6" w14:paraId="0FCC2419" w14:textId="77777777" w:rsidTr="00E33EEB">
        <w:trPr>
          <w:trHeight w:val="660"/>
        </w:trPr>
        <w:tc>
          <w:tcPr>
            <w:tcW w:w="9759" w:type="dxa"/>
            <w:gridSpan w:val="4"/>
            <w:tcBorders>
              <w:top w:val="single" w:sz="12" w:space="0" w:color="auto"/>
              <w:left w:val="single" w:sz="6" w:space="0" w:color="auto"/>
              <w:bottom w:val="single" w:sz="12" w:space="0" w:color="auto"/>
              <w:right w:val="single" w:sz="6" w:space="0" w:color="auto"/>
            </w:tcBorders>
            <w:shd w:val="clear" w:color="auto" w:fill="DBDBDB"/>
            <w:vAlign w:val="center"/>
          </w:tcPr>
          <w:p w14:paraId="4534A5DF" w14:textId="0F8ACBCB"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 xml:space="preserve">CLOSING DATE FOR APPLICATIONS </w:t>
            </w:r>
          </w:p>
        </w:tc>
      </w:tr>
      <w:tr w:rsidR="00C8633B" w:rsidRPr="001C54C6" w14:paraId="5962BEF3" w14:textId="77777777" w:rsidTr="00E33EEB">
        <w:trPr>
          <w:trHeight w:val="660"/>
        </w:trPr>
        <w:tc>
          <w:tcPr>
            <w:tcW w:w="9759" w:type="dxa"/>
            <w:gridSpan w:val="4"/>
            <w:tcBorders>
              <w:top w:val="single" w:sz="12" w:space="0" w:color="auto"/>
              <w:left w:val="single" w:sz="4" w:space="0" w:color="auto"/>
              <w:bottom w:val="single" w:sz="12" w:space="0" w:color="auto"/>
              <w:right w:val="single" w:sz="4" w:space="0" w:color="auto"/>
            </w:tcBorders>
            <w:shd w:val="clear" w:color="auto" w:fill="auto"/>
            <w:vAlign w:val="center"/>
          </w:tcPr>
          <w:p w14:paraId="25917C85" w14:textId="5D15D81E" w:rsidR="00C8633B" w:rsidRPr="001C54C6" w:rsidRDefault="003743E9" w:rsidP="00FC45F3">
            <w:pPr>
              <w:tabs>
                <w:tab w:val="left" w:pos="-720"/>
              </w:tabs>
              <w:suppressAutoHyphens/>
              <w:spacing w:line="360" w:lineRule="auto"/>
              <w:rPr>
                <w:rFonts w:ascii="Open Sans" w:hAnsi="Open Sans" w:cs="Open Sans"/>
                <w:b/>
                <w:sz w:val="18"/>
                <w:szCs w:val="18"/>
              </w:rPr>
            </w:pPr>
            <w:r>
              <w:rPr>
                <w:rFonts w:ascii="Open Sans" w:hAnsi="Open Sans" w:cs="Open Sans"/>
                <w:b/>
                <w:sz w:val="18"/>
                <w:szCs w:val="18"/>
              </w:rPr>
              <w:t>11.5</w:t>
            </w:r>
            <w:r w:rsidR="001C70CD">
              <w:rPr>
                <w:rFonts w:ascii="Open Sans" w:hAnsi="Open Sans" w:cs="Open Sans"/>
                <w:b/>
                <w:sz w:val="18"/>
                <w:szCs w:val="18"/>
              </w:rPr>
              <w:t>5</w:t>
            </w:r>
            <w:r w:rsidR="000577F1">
              <w:rPr>
                <w:rFonts w:ascii="Open Sans" w:hAnsi="Open Sans" w:cs="Open Sans"/>
                <w:b/>
                <w:sz w:val="18"/>
                <w:szCs w:val="18"/>
              </w:rPr>
              <w:t>PM</w:t>
            </w:r>
            <w:r w:rsidR="000E49E2">
              <w:rPr>
                <w:rFonts w:ascii="Open Sans" w:hAnsi="Open Sans" w:cs="Open Sans"/>
                <w:b/>
                <w:sz w:val="18"/>
                <w:szCs w:val="18"/>
              </w:rPr>
              <w:t xml:space="preserve"> Sunday</w:t>
            </w:r>
            <w:r w:rsidR="00CE56C8">
              <w:rPr>
                <w:rFonts w:ascii="Open Sans" w:hAnsi="Open Sans" w:cs="Open Sans"/>
                <w:b/>
                <w:sz w:val="18"/>
                <w:szCs w:val="18"/>
              </w:rPr>
              <w:t xml:space="preserve"> 2</w:t>
            </w:r>
            <w:r w:rsidR="001C70CD">
              <w:rPr>
                <w:rFonts w:ascii="Open Sans" w:hAnsi="Open Sans" w:cs="Open Sans"/>
                <w:b/>
                <w:sz w:val="18"/>
                <w:szCs w:val="18"/>
              </w:rPr>
              <w:t>6</w:t>
            </w:r>
            <w:r w:rsidR="00D00F35">
              <w:rPr>
                <w:rFonts w:ascii="Open Sans" w:hAnsi="Open Sans" w:cs="Open Sans"/>
                <w:b/>
                <w:sz w:val="18"/>
                <w:szCs w:val="18"/>
              </w:rPr>
              <w:t xml:space="preserve"> </w:t>
            </w:r>
            <w:r>
              <w:rPr>
                <w:rFonts w:ascii="Open Sans" w:hAnsi="Open Sans" w:cs="Open Sans"/>
                <w:b/>
                <w:sz w:val="18"/>
                <w:szCs w:val="18"/>
              </w:rPr>
              <w:t>January 2023</w:t>
            </w:r>
          </w:p>
        </w:tc>
      </w:tr>
      <w:tr w:rsidR="00C8633B" w:rsidRPr="001C54C6" w14:paraId="250F9939" w14:textId="77777777" w:rsidTr="00E33EEB">
        <w:trPr>
          <w:trHeight w:val="660"/>
        </w:trPr>
        <w:tc>
          <w:tcPr>
            <w:tcW w:w="9759" w:type="dxa"/>
            <w:gridSpan w:val="4"/>
            <w:tcBorders>
              <w:top w:val="single" w:sz="12" w:space="0" w:color="auto"/>
              <w:left w:val="single" w:sz="4" w:space="0" w:color="auto"/>
              <w:bottom w:val="single" w:sz="12" w:space="0" w:color="auto"/>
              <w:right w:val="single" w:sz="4" w:space="0" w:color="auto"/>
            </w:tcBorders>
            <w:shd w:val="clear" w:color="auto" w:fill="DBDBDB"/>
            <w:vAlign w:val="center"/>
          </w:tcPr>
          <w:p w14:paraId="3C4458CE" w14:textId="0A4462E3"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INTERVIEWS</w:t>
            </w:r>
            <w:r w:rsidR="00C7745D">
              <w:rPr>
                <w:rFonts w:ascii="Open Sans" w:hAnsi="Open Sans" w:cs="Open Sans"/>
                <w:b/>
                <w:sz w:val="18"/>
                <w:szCs w:val="18"/>
              </w:rPr>
              <w:t xml:space="preserve"> </w:t>
            </w:r>
            <w:r w:rsidR="00041009">
              <w:rPr>
                <w:rFonts w:ascii="Open Sans" w:hAnsi="Open Sans" w:cs="Open Sans"/>
                <w:b/>
                <w:sz w:val="18"/>
                <w:szCs w:val="18"/>
              </w:rPr>
              <w:t xml:space="preserve">AND WRITTEN EXERCISE </w:t>
            </w:r>
          </w:p>
        </w:tc>
      </w:tr>
      <w:tr w:rsidR="00C8633B" w:rsidRPr="001C54C6" w14:paraId="629185ED" w14:textId="77777777" w:rsidTr="00E33EEB">
        <w:trPr>
          <w:trHeight w:val="660"/>
        </w:trPr>
        <w:tc>
          <w:tcPr>
            <w:tcW w:w="9759" w:type="dxa"/>
            <w:gridSpan w:val="4"/>
            <w:tcBorders>
              <w:top w:val="single" w:sz="12" w:space="0" w:color="auto"/>
              <w:left w:val="single" w:sz="4" w:space="0" w:color="auto"/>
              <w:bottom w:val="single" w:sz="12" w:space="0" w:color="auto"/>
              <w:right w:val="single" w:sz="4" w:space="0" w:color="auto"/>
            </w:tcBorders>
            <w:shd w:val="clear" w:color="auto" w:fill="auto"/>
            <w:vAlign w:val="center"/>
          </w:tcPr>
          <w:p w14:paraId="0A9DAEDD" w14:textId="310DB160" w:rsidR="001C70CD" w:rsidRPr="001C70CD" w:rsidRDefault="00993B9B" w:rsidP="001C70CD">
            <w:pPr>
              <w:rPr>
                <w:sz w:val="22"/>
                <w:szCs w:val="22"/>
              </w:rPr>
            </w:pPr>
            <w:r w:rsidRPr="001C70CD">
              <w:rPr>
                <w:rFonts w:ascii="Open Sans" w:hAnsi="Open Sans" w:cs="Open Sans"/>
                <w:b/>
                <w:sz w:val="18"/>
                <w:szCs w:val="18"/>
              </w:rPr>
              <w:t xml:space="preserve">Likely to be </w:t>
            </w:r>
            <w:proofErr w:type="gramStart"/>
            <w:r w:rsidRPr="001C70CD">
              <w:rPr>
                <w:rFonts w:ascii="Open Sans" w:hAnsi="Open Sans" w:cs="Open Sans"/>
                <w:b/>
                <w:sz w:val="18"/>
                <w:szCs w:val="18"/>
              </w:rPr>
              <w:t xml:space="preserve">held </w:t>
            </w:r>
            <w:r w:rsidR="001C70CD" w:rsidRPr="001C70CD">
              <w:rPr>
                <w:rFonts w:ascii="Open Sans" w:hAnsi="Open Sans" w:cs="Open Sans"/>
                <w:b/>
                <w:sz w:val="18"/>
                <w:szCs w:val="18"/>
              </w:rPr>
              <w:t xml:space="preserve"> </w:t>
            </w:r>
            <w:r w:rsidR="001C70CD" w:rsidRPr="001C70CD">
              <w:rPr>
                <w:rFonts w:ascii="Open Sans" w:hAnsi="Open Sans" w:cs="Open Sans"/>
                <w:b/>
                <w:sz w:val="18"/>
                <w:szCs w:val="18"/>
              </w:rPr>
              <w:t>w</w:t>
            </w:r>
            <w:proofErr w:type="gramEnd"/>
            <w:r w:rsidR="001C70CD" w:rsidRPr="001C70CD">
              <w:rPr>
                <w:rFonts w:ascii="Open Sans" w:hAnsi="Open Sans" w:cs="Open Sans"/>
                <w:b/>
                <w:sz w:val="18"/>
                <w:szCs w:val="18"/>
              </w:rPr>
              <w:t>/c 6 March 2023 (likely to be 9</w:t>
            </w:r>
            <w:r w:rsidR="001C70CD" w:rsidRPr="001C70CD">
              <w:rPr>
                <w:rFonts w:ascii="Open Sans" w:hAnsi="Open Sans" w:cs="Open Sans"/>
                <w:b/>
                <w:sz w:val="18"/>
                <w:szCs w:val="18"/>
                <w:vertAlign w:val="superscript"/>
              </w:rPr>
              <w:t>th</w:t>
            </w:r>
            <w:r w:rsidR="001C70CD" w:rsidRPr="001C70CD">
              <w:rPr>
                <w:rFonts w:ascii="Open Sans" w:hAnsi="Open Sans" w:cs="Open Sans"/>
                <w:b/>
                <w:sz w:val="18"/>
                <w:szCs w:val="18"/>
              </w:rPr>
              <w:t xml:space="preserve"> March)</w:t>
            </w:r>
          </w:p>
          <w:p w14:paraId="6275F6FF" w14:textId="5E49FC72" w:rsidR="00C8633B" w:rsidRPr="001C54C6" w:rsidRDefault="00C8633B" w:rsidP="00FC45F3">
            <w:pPr>
              <w:tabs>
                <w:tab w:val="left" w:pos="-720"/>
              </w:tabs>
              <w:suppressAutoHyphens/>
              <w:spacing w:line="360" w:lineRule="auto"/>
              <w:rPr>
                <w:rFonts w:ascii="Open Sans" w:hAnsi="Open Sans" w:cs="Open Sans"/>
                <w:b/>
                <w:sz w:val="18"/>
                <w:szCs w:val="18"/>
              </w:rPr>
            </w:pPr>
          </w:p>
        </w:tc>
      </w:tr>
      <w:tr w:rsidR="00E33EEB" w:rsidRPr="001C54C6" w14:paraId="0555BC08" w14:textId="77777777" w:rsidTr="00E33EEB">
        <w:trPr>
          <w:trHeight w:val="660"/>
        </w:trPr>
        <w:tc>
          <w:tcPr>
            <w:tcW w:w="9759" w:type="dxa"/>
            <w:gridSpan w:val="4"/>
            <w:tcBorders>
              <w:top w:val="single" w:sz="12" w:space="0" w:color="auto"/>
              <w:left w:val="single" w:sz="4" w:space="0" w:color="auto"/>
              <w:bottom w:val="single" w:sz="12" w:space="0" w:color="auto"/>
              <w:right w:val="single" w:sz="4" w:space="0" w:color="auto"/>
            </w:tcBorders>
            <w:shd w:val="clear" w:color="auto" w:fill="auto"/>
            <w:vAlign w:val="center"/>
          </w:tcPr>
          <w:p w14:paraId="2AF49DC8" w14:textId="555644C7" w:rsidR="00E33EEB" w:rsidRPr="001C54C6" w:rsidRDefault="00E33EE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lang w:val="en-US"/>
              </w:rPr>
              <w:t xml:space="preserve"> For Further Information</w:t>
            </w:r>
            <w:r w:rsidRPr="001C54C6">
              <w:rPr>
                <w:rFonts w:ascii="Open Sans" w:hAnsi="Open Sans" w:cs="Open Sans"/>
                <w:sz w:val="18"/>
                <w:szCs w:val="18"/>
                <w:lang w:val="en-US"/>
              </w:rPr>
              <w:t xml:space="preserve"> visit </w:t>
            </w:r>
            <w:hyperlink r:id="rId11" w:history="1">
              <w:r w:rsidRPr="001C54C6">
                <w:rPr>
                  <w:rStyle w:val="Hyperlink"/>
                  <w:rFonts w:ascii="Open Sans" w:hAnsi="Open Sans" w:cs="Open Sans"/>
                  <w:sz w:val="18"/>
                  <w:szCs w:val="18"/>
                  <w:lang w:val="en-US"/>
                </w:rPr>
                <w:t>www.uk-cpa.org</w:t>
              </w:r>
            </w:hyperlink>
          </w:p>
        </w:tc>
      </w:tr>
      <w:tr w:rsidR="00E33EEB" w:rsidRPr="001C54C6" w14:paraId="162E0D11" w14:textId="77777777" w:rsidTr="00E33EEB">
        <w:trPr>
          <w:trHeight w:val="660"/>
        </w:trPr>
        <w:tc>
          <w:tcPr>
            <w:tcW w:w="9759" w:type="dxa"/>
            <w:gridSpan w:val="4"/>
            <w:tcBorders>
              <w:top w:val="single" w:sz="12" w:space="0" w:color="auto"/>
              <w:left w:val="single" w:sz="4" w:space="0" w:color="auto"/>
              <w:bottom w:val="single" w:sz="12" w:space="0" w:color="auto"/>
              <w:right w:val="single" w:sz="4" w:space="0" w:color="auto"/>
            </w:tcBorders>
            <w:shd w:val="clear" w:color="auto" w:fill="auto"/>
            <w:vAlign w:val="center"/>
          </w:tcPr>
          <w:p w14:paraId="7782D3F7" w14:textId="77777777" w:rsidR="000534C4" w:rsidRPr="000534C4" w:rsidRDefault="000534C4" w:rsidP="000534C4">
            <w:pPr>
              <w:tabs>
                <w:tab w:val="left" w:pos="-720"/>
              </w:tabs>
              <w:suppressAutoHyphens/>
              <w:spacing w:line="360" w:lineRule="auto"/>
              <w:rPr>
                <w:rFonts w:ascii="Open Sans" w:eastAsia="MS Mincho" w:hAnsi="Open Sans" w:cs="Open Sans"/>
                <w:b/>
                <w:bCs/>
                <w:sz w:val="20"/>
                <w:szCs w:val="20"/>
                <w:lang w:eastAsia="en-US"/>
              </w:rPr>
            </w:pPr>
            <w:r w:rsidRPr="000534C4">
              <w:rPr>
                <w:rFonts w:ascii="Open Sans" w:eastAsia="MS Mincho" w:hAnsi="Open Sans" w:cs="Open Sans"/>
                <w:b/>
                <w:bCs/>
                <w:sz w:val="20"/>
                <w:szCs w:val="20"/>
                <w:lang w:eastAsia="en-US"/>
              </w:rPr>
              <w:t>To apply, refer to the guidance notes that have been developed for your use and complete</w:t>
            </w:r>
          </w:p>
          <w:p w14:paraId="1BD6B016" w14:textId="64F8D582" w:rsidR="00E33EEB" w:rsidRPr="001C54C6" w:rsidRDefault="000534C4" w:rsidP="00C22F8C">
            <w:pPr>
              <w:spacing w:line="360" w:lineRule="auto"/>
              <w:rPr>
                <w:rFonts w:ascii="Open Sans" w:hAnsi="Open Sans" w:cs="Open Sans"/>
                <w:b/>
                <w:sz w:val="18"/>
                <w:szCs w:val="18"/>
              </w:rPr>
            </w:pPr>
            <w:r w:rsidRPr="000534C4">
              <w:rPr>
                <w:rFonts w:ascii="Open Sans" w:eastAsia="MS Mincho" w:hAnsi="Open Sans" w:cs="Open Sans"/>
                <w:bCs/>
                <w:sz w:val="20"/>
                <w:szCs w:val="20"/>
                <w:lang w:eastAsia="en-US"/>
              </w:rPr>
              <w:t>i)</w:t>
            </w:r>
            <w:r w:rsidRPr="000534C4">
              <w:rPr>
                <w:rFonts w:ascii="Open Sans" w:eastAsia="MS Mincho" w:hAnsi="Open Sans" w:cs="Open Sans"/>
                <w:bCs/>
                <w:sz w:val="20"/>
                <w:szCs w:val="20"/>
                <w:lang w:eastAsia="en-US"/>
              </w:rPr>
              <w:tab/>
              <w:t xml:space="preserve">The application form (attached) </w:t>
            </w:r>
            <w:r w:rsidR="00E33EEB" w:rsidRPr="001C54C6">
              <w:rPr>
                <w:rFonts w:ascii="Open Sans" w:hAnsi="Open Sans" w:cs="Open Sans"/>
                <w:b/>
                <w:sz w:val="18"/>
                <w:szCs w:val="18"/>
                <w:lang w:val="en-US"/>
              </w:rPr>
              <w:t xml:space="preserve"> </w:t>
            </w:r>
          </w:p>
        </w:tc>
      </w:tr>
    </w:tbl>
    <w:p w14:paraId="03CBC784" w14:textId="50E0B304" w:rsidR="00C8633B" w:rsidRPr="001C54C6" w:rsidRDefault="00C8633B" w:rsidP="00C8633B">
      <w:pPr>
        <w:spacing w:line="360" w:lineRule="auto"/>
        <w:rPr>
          <w:rFonts w:ascii="Open Sans" w:hAnsi="Open Sans" w:cs="Open Sans"/>
          <w:sz w:val="18"/>
          <w:szCs w:val="18"/>
        </w:rPr>
      </w:pPr>
    </w:p>
    <w:tbl>
      <w:tblPr>
        <w:tblpPr w:leftFromText="180" w:rightFromText="180" w:vertAnchor="text" w:horzAnchor="margin" w:tblpXSpec="center" w:tblpY="180"/>
        <w:tblW w:w="0" w:type="auto"/>
        <w:tblLayout w:type="fixed"/>
        <w:tblCellMar>
          <w:left w:w="120" w:type="dxa"/>
          <w:right w:w="120" w:type="dxa"/>
        </w:tblCellMar>
        <w:tblLook w:val="00A0" w:firstRow="1" w:lastRow="0" w:firstColumn="1" w:lastColumn="0" w:noHBand="0" w:noVBand="0"/>
      </w:tblPr>
      <w:tblGrid>
        <w:gridCol w:w="9759"/>
      </w:tblGrid>
      <w:tr w:rsidR="00C8633B" w:rsidRPr="001C54C6" w14:paraId="302FC373" w14:textId="77777777" w:rsidTr="00FC45F3">
        <w:tc>
          <w:tcPr>
            <w:tcW w:w="9759" w:type="dxa"/>
            <w:tcBorders>
              <w:bottom w:val="single" w:sz="4" w:space="0" w:color="auto"/>
            </w:tcBorders>
          </w:tcPr>
          <w:p w14:paraId="3BB1D471" w14:textId="77777777" w:rsidR="00C8633B" w:rsidRPr="001C54C6" w:rsidRDefault="00C8633B" w:rsidP="00FC45F3">
            <w:pPr>
              <w:tabs>
                <w:tab w:val="left" w:pos="-720"/>
              </w:tabs>
              <w:suppressAutoHyphens/>
              <w:spacing w:line="360" w:lineRule="auto"/>
              <w:rPr>
                <w:rFonts w:ascii="Open Sans" w:hAnsi="Open Sans" w:cs="Open Sans"/>
                <w:sz w:val="18"/>
                <w:szCs w:val="18"/>
              </w:rPr>
            </w:pPr>
          </w:p>
        </w:tc>
      </w:tr>
      <w:tr w:rsidR="00C8633B" w:rsidRPr="001C54C6" w14:paraId="0114A1AC" w14:textId="77777777" w:rsidTr="00FC45F3">
        <w:trPr>
          <w:trHeight w:val="688"/>
        </w:trPr>
        <w:tc>
          <w:tcPr>
            <w:tcW w:w="9759" w:type="dxa"/>
            <w:tcBorders>
              <w:top w:val="single" w:sz="4" w:space="0" w:color="auto"/>
              <w:left w:val="single" w:sz="4" w:space="0" w:color="auto"/>
              <w:bottom w:val="single" w:sz="4" w:space="0" w:color="auto"/>
              <w:right w:val="single" w:sz="4" w:space="0" w:color="auto"/>
            </w:tcBorders>
            <w:shd w:val="clear" w:color="auto" w:fill="D9D9D9"/>
            <w:vAlign w:val="center"/>
          </w:tcPr>
          <w:p w14:paraId="3369E8CC" w14:textId="77777777" w:rsidR="00C8633B" w:rsidRPr="001C54C6" w:rsidRDefault="00C8633B" w:rsidP="00FC45F3">
            <w:pPr>
              <w:tabs>
                <w:tab w:val="left" w:pos="-720"/>
              </w:tabs>
              <w:suppressAutoHyphens/>
              <w:spacing w:line="360" w:lineRule="auto"/>
              <w:jc w:val="center"/>
              <w:rPr>
                <w:rFonts w:ascii="Open Sans" w:hAnsi="Open Sans" w:cs="Open Sans"/>
                <w:b/>
                <w:sz w:val="18"/>
                <w:szCs w:val="18"/>
              </w:rPr>
            </w:pPr>
            <w:r w:rsidRPr="001C54C6">
              <w:rPr>
                <w:rFonts w:ascii="Open Sans" w:hAnsi="Open Sans" w:cs="Open Sans"/>
                <w:b/>
                <w:sz w:val="18"/>
                <w:szCs w:val="18"/>
              </w:rPr>
              <w:t>SECTION B: SCOPE OF THE ROLE</w:t>
            </w:r>
          </w:p>
        </w:tc>
      </w:tr>
      <w:tr w:rsidR="00C8633B" w:rsidRPr="001C54C6" w14:paraId="5E205058" w14:textId="77777777" w:rsidTr="00FC45F3">
        <w:tc>
          <w:tcPr>
            <w:tcW w:w="9759" w:type="dxa"/>
            <w:tcBorders>
              <w:top w:val="single" w:sz="4" w:space="0" w:color="auto"/>
              <w:left w:val="single" w:sz="4" w:space="0" w:color="auto"/>
              <w:bottom w:val="single" w:sz="4" w:space="0" w:color="auto"/>
              <w:right w:val="single" w:sz="4" w:space="0" w:color="auto"/>
            </w:tcBorders>
            <w:shd w:val="clear" w:color="auto" w:fill="403152"/>
          </w:tcPr>
          <w:p w14:paraId="0F8AE282"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JOB PURPOSE</w:t>
            </w:r>
          </w:p>
        </w:tc>
      </w:tr>
      <w:tr w:rsidR="00C8633B" w:rsidRPr="001C54C6" w14:paraId="4FC93039" w14:textId="77777777" w:rsidTr="00FC45F3">
        <w:tc>
          <w:tcPr>
            <w:tcW w:w="9759" w:type="dxa"/>
            <w:tcBorders>
              <w:top w:val="single" w:sz="4" w:space="0" w:color="auto"/>
              <w:left w:val="single" w:sz="6" w:space="0" w:color="auto"/>
              <w:bottom w:val="single" w:sz="12" w:space="0" w:color="auto"/>
              <w:right w:val="single" w:sz="6" w:space="0" w:color="auto"/>
            </w:tcBorders>
          </w:tcPr>
          <w:p w14:paraId="3A36C402" w14:textId="77777777" w:rsidR="00592544" w:rsidRPr="00592544" w:rsidRDefault="00592544" w:rsidP="00592544">
            <w:pPr>
              <w:spacing w:line="360" w:lineRule="auto"/>
              <w:rPr>
                <w:rFonts w:ascii="Open Sans" w:hAnsi="Open Sans" w:cs="Open Sans"/>
                <w:sz w:val="18"/>
                <w:szCs w:val="18"/>
              </w:rPr>
            </w:pPr>
            <w:r w:rsidRPr="00592544">
              <w:rPr>
                <w:rFonts w:ascii="Open Sans" w:hAnsi="Open Sans" w:cs="Open Sans"/>
                <w:sz w:val="18"/>
                <w:szCs w:val="18"/>
              </w:rPr>
              <w:t>CPA UK</w:t>
            </w:r>
            <w:r w:rsidRPr="00592544">
              <w:rPr>
                <w:rFonts w:ascii="Arial" w:hAnsi="Arial" w:cs="Arial"/>
                <w:sz w:val="18"/>
                <w:szCs w:val="18"/>
              </w:rPr>
              <w:t> </w:t>
            </w:r>
            <w:r w:rsidRPr="00592544">
              <w:rPr>
                <w:rFonts w:ascii="Open Sans" w:hAnsi="Open Sans" w:cs="Open Sans"/>
                <w:sz w:val="18"/>
                <w:szCs w:val="18"/>
              </w:rPr>
              <w:t xml:space="preserve">supports and strengthens parliamentary democracy throughout the Commonwealth. It focuses on key themes including women in parliament, modern slavery, financial oversight, </w:t>
            </w:r>
            <w:proofErr w:type="gramStart"/>
            <w:r w:rsidRPr="00592544">
              <w:rPr>
                <w:rFonts w:ascii="Open Sans" w:hAnsi="Open Sans" w:cs="Open Sans"/>
                <w:sz w:val="18"/>
                <w:szCs w:val="18"/>
              </w:rPr>
              <w:t>security</w:t>
            </w:r>
            <w:proofErr w:type="gramEnd"/>
            <w:r w:rsidRPr="00592544">
              <w:rPr>
                <w:rFonts w:ascii="Open Sans" w:hAnsi="Open Sans" w:cs="Open Sans"/>
                <w:sz w:val="18"/>
                <w:szCs w:val="18"/>
              </w:rPr>
              <w:t xml:space="preserve"> and trade.</w:t>
            </w:r>
            <w:r w:rsidRPr="00592544">
              <w:rPr>
                <w:rFonts w:ascii="Arial" w:hAnsi="Arial" w:cs="Arial"/>
                <w:sz w:val="18"/>
                <w:szCs w:val="18"/>
              </w:rPr>
              <w:t> </w:t>
            </w:r>
            <w:r w:rsidRPr="00592544">
              <w:rPr>
                <w:rFonts w:ascii="Open Sans" w:hAnsi="Open Sans" w:cs="Open Sans"/>
                <w:sz w:val="18"/>
                <w:szCs w:val="18"/>
              </w:rPr>
              <w:t xml:space="preserve"> Peer to peer learning is central to the way CPA UK works.</w:t>
            </w:r>
            <w:r w:rsidRPr="00592544">
              <w:rPr>
                <w:rFonts w:ascii="Arial" w:hAnsi="Arial" w:cs="Arial"/>
                <w:sz w:val="18"/>
                <w:szCs w:val="18"/>
              </w:rPr>
              <w:t> </w:t>
            </w:r>
            <w:r w:rsidRPr="00592544">
              <w:rPr>
                <w:rFonts w:ascii="Open Sans" w:hAnsi="Open Sans" w:cs="Open Sans"/>
                <w:sz w:val="18"/>
                <w:szCs w:val="18"/>
              </w:rPr>
              <w:t>CPA UK brings together UK and Commonwealth parliamentarians and officials</w:t>
            </w:r>
            <w:r w:rsidRPr="00592544">
              <w:rPr>
                <w:rFonts w:ascii="Arial" w:hAnsi="Arial" w:cs="Arial"/>
                <w:sz w:val="18"/>
                <w:szCs w:val="18"/>
              </w:rPr>
              <w:t> </w:t>
            </w:r>
            <w:r w:rsidRPr="00592544">
              <w:rPr>
                <w:rFonts w:ascii="Open Sans" w:hAnsi="Open Sans" w:cs="Open Sans"/>
                <w:sz w:val="18"/>
                <w:szCs w:val="18"/>
              </w:rPr>
              <w:t xml:space="preserve">to share knowledge and learn from each other. It aims to improve parliamentary oversight, scrutiny and representation and </w:t>
            </w:r>
            <w:proofErr w:type="gramStart"/>
            <w:r w:rsidRPr="00592544">
              <w:rPr>
                <w:rFonts w:ascii="Open Sans" w:hAnsi="Open Sans" w:cs="Open Sans"/>
                <w:sz w:val="18"/>
                <w:szCs w:val="18"/>
              </w:rPr>
              <w:t>is located in</w:t>
            </w:r>
            <w:proofErr w:type="gramEnd"/>
            <w:r w:rsidRPr="00592544">
              <w:rPr>
                <w:rFonts w:ascii="Arial" w:hAnsi="Arial" w:cs="Arial"/>
                <w:sz w:val="18"/>
                <w:szCs w:val="18"/>
              </w:rPr>
              <w:t> </w:t>
            </w:r>
            <w:r w:rsidRPr="00592544">
              <w:rPr>
                <w:rFonts w:ascii="Open Sans" w:hAnsi="Open Sans" w:cs="Open Sans"/>
                <w:sz w:val="18"/>
                <w:szCs w:val="18"/>
              </w:rPr>
              <w:t xml:space="preserve">and funded by the UK Parliament. </w:t>
            </w:r>
          </w:p>
          <w:p w14:paraId="620A40A3" w14:textId="77777777" w:rsidR="00592544" w:rsidRPr="00592544" w:rsidRDefault="00592544" w:rsidP="00592544">
            <w:pPr>
              <w:spacing w:line="360" w:lineRule="auto"/>
              <w:rPr>
                <w:rFonts w:ascii="Open Sans" w:hAnsi="Open Sans" w:cs="Open Sans"/>
                <w:sz w:val="18"/>
                <w:szCs w:val="18"/>
              </w:rPr>
            </w:pPr>
          </w:p>
          <w:p w14:paraId="05653589" w14:textId="310AB354" w:rsidR="00592544" w:rsidRDefault="00592544" w:rsidP="00592544">
            <w:pPr>
              <w:spacing w:line="360" w:lineRule="auto"/>
              <w:rPr>
                <w:rFonts w:ascii="Open Sans" w:hAnsi="Open Sans" w:cs="Open Sans"/>
                <w:sz w:val="18"/>
                <w:szCs w:val="18"/>
              </w:rPr>
            </w:pPr>
            <w:r w:rsidRPr="00592544">
              <w:rPr>
                <w:rFonts w:ascii="Open Sans" w:hAnsi="Open Sans" w:cs="Open Sans"/>
                <w:sz w:val="18"/>
                <w:szCs w:val="18"/>
              </w:rPr>
              <w:t xml:space="preserve">For further information about CPA UK work please see </w:t>
            </w:r>
            <w:hyperlink r:id="rId12" w:history="1">
              <w:r w:rsidRPr="00C366DD">
                <w:rPr>
                  <w:rStyle w:val="Hyperlink"/>
                  <w:rFonts w:ascii="Open Sans" w:hAnsi="Open Sans" w:cs="Open Sans"/>
                  <w:sz w:val="18"/>
                  <w:szCs w:val="18"/>
                </w:rPr>
                <w:t>www.uk-cpa.org</w:t>
              </w:r>
            </w:hyperlink>
          </w:p>
          <w:p w14:paraId="64A1F3D2" w14:textId="77777777" w:rsidR="00592544" w:rsidRDefault="00592544" w:rsidP="00592544">
            <w:pPr>
              <w:spacing w:line="360" w:lineRule="auto"/>
              <w:rPr>
                <w:rFonts w:ascii="Open Sans" w:hAnsi="Open Sans" w:cs="Open Sans"/>
                <w:sz w:val="18"/>
                <w:szCs w:val="18"/>
              </w:rPr>
            </w:pPr>
          </w:p>
          <w:p w14:paraId="44F9BC03" w14:textId="4CA77DF5" w:rsidR="00CD1BF8" w:rsidRPr="00666350" w:rsidRDefault="00CD1BF8" w:rsidP="00592544">
            <w:pPr>
              <w:spacing w:line="360" w:lineRule="auto"/>
              <w:rPr>
                <w:rFonts w:ascii="Open Sans" w:hAnsi="Open Sans" w:cs="Open Sans"/>
                <w:sz w:val="18"/>
                <w:szCs w:val="18"/>
              </w:rPr>
            </w:pPr>
            <w:r w:rsidRPr="00666350">
              <w:rPr>
                <w:rFonts w:ascii="Open Sans" w:hAnsi="Open Sans" w:cs="Open Sans"/>
                <w:sz w:val="18"/>
                <w:szCs w:val="18"/>
              </w:rPr>
              <w:t xml:space="preserve">CPA UK works on behalf of both Houses of Parliament and the wider CPA to provide resources, </w:t>
            </w:r>
            <w:proofErr w:type="gramStart"/>
            <w:r w:rsidRPr="00666350">
              <w:rPr>
                <w:rFonts w:ascii="Open Sans" w:hAnsi="Open Sans" w:cs="Open Sans"/>
                <w:sz w:val="18"/>
                <w:szCs w:val="18"/>
              </w:rPr>
              <w:t>support</w:t>
            </w:r>
            <w:proofErr w:type="gramEnd"/>
            <w:r w:rsidRPr="00666350">
              <w:rPr>
                <w:rFonts w:ascii="Open Sans" w:hAnsi="Open Sans" w:cs="Open Sans"/>
                <w:sz w:val="18"/>
                <w:szCs w:val="18"/>
              </w:rPr>
              <w:t xml:space="preserve"> and peer to peer learning for parliamentarians throughout the Commonwealth. CPA UK is headed by a Chief Executive who is Secretary of the CPA UK Branch and Regional Secretary to CPA British Islands and Mediterranean Region. CPA UK is organised into three teams to plan and deliver its </w:t>
            </w:r>
            <w:r w:rsidR="006447E4">
              <w:rPr>
                <w:rFonts w:ascii="Open Sans" w:hAnsi="Open Sans" w:cs="Open Sans"/>
                <w:sz w:val="18"/>
                <w:szCs w:val="18"/>
              </w:rPr>
              <w:t xml:space="preserve">busy programme of </w:t>
            </w:r>
            <w:r w:rsidRPr="00666350">
              <w:rPr>
                <w:rFonts w:ascii="Open Sans" w:hAnsi="Open Sans" w:cs="Open Sans"/>
                <w:sz w:val="18"/>
                <w:szCs w:val="18"/>
              </w:rPr>
              <w:t xml:space="preserve">work. </w:t>
            </w:r>
            <w:r w:rsidR="00400024">
              <w:rPr>
                <w:rFonts w:ascii="Open Sans" w:hAnsi="Open Sans" w:cs="Open Sans"/>
                <w:sz w:val="18"/>
                <w:szCs w:val="18"/>
              </w:rPr>
              <w:t>It</w:t>
            </w:r>
            <w:r w:rsidRPr="00666350">
              <w:rPr>
                <w:rFonts w:ascii="Open Sans" w:hAnsi="Open Sans" w:cs="Open Sans"/>
                <w:sz w:val="18"/>
                <w:szCs w:val="18"/>
              </w:rPr>
              <w:t xml:space="preserve"> is funded by the Houses of Parliament and leverages additional external funding for strategically aligned projects</w:t>
            </w:r>
            <w:r w:rsidR="00FC7654">
              <w:rPr>
                <w:rFonts w:ascii="Open Sans" w:hAnsi="Open Sans" w:cs="Open Sans"/>
                <w:sz w:val="18"/>
                <w:szCs w:val="18"/>
              </w:rPr>
              <w:t xml:space="preserve">, </w:t>
            </w:r>
            <w:r w:rsidR="00FC7654" w:rsidRPr="00366598">
              <w:rPr>
                <w:rFonts w:ascii="Open Sans" w:hAnsi="Open Sans" w:cs="Open Sans"/>
                <w:sz w:val="18"/>
                <w:szCs w:val="18"/>
              </w:rPr>
              <w:t>includin</w:t>
            </w:r>
            <w:r w:rsidR="001A6BD7" w:rsidRPr="00366598">
              <w:rPr>
                <w:rFonts w:ascii="Open Sans" w:hAnsi="Open Sans" w:cs="Open Sans"/>
                <w:sz w:val="18"/>
                <w:szCs w:val="18"/>
              </w:rPr>
              <w:t>g</w:t>
            </w:r>
            <w:r w:rsidR="001A6BD7">
              <w:rPr>
                <w:rFonts w:ascii="Open Sans" w:hAnsi="Open Sans" w:cs="Open Sans"/>
                <w:sz w:val="18"/>
                <w:szCs w:val="18"/>
              </w:rPr>
              <w:t>:</w:t>
            </w:r>
            <w:r w:rsidR="007C788D">
              <w:rPr>
                <w:rFonts w:ascii="Open Sans" w:hAnsi="Open Sans" w:cs="Open Sans"/>
                <w:sz w:val="18"/>
                <w:szCs w:val="18"/>
              </w:rPr>
              <w:t xml:space="preserve"> </w:t>
            </w:r>
          </w:p>
          <w:p w14:paraId="44E27543" w14:textId="77777777" w:rsidR="00E55657" w:rsidRPr="00E55657" w:rsidRDefault="00E55657" w:rsidP="00E55657">
            <w:pPr>
              <w:spacing w:line="360" w:lineRule="auto"/>
              <w:rPr>
                <w:rFonts w:ascii="Open Sans" w:hAnsi="Open Sans" w:cs="Open Sans"/>
                <w:sz w:val="18"/>
                <w:szCs w:val="18"/>
                <w:u w:val="single"/>
              </w:rPr>
            </w:pPr>
            <w:r w:rsidRPr="00E55657">
              <w:rPr>
                <w:rFonts w:ascii="Open Sans" w:hAnsi="Open Sans" w:cs="Open Sans"/>
                <w:sz w:val="18"/>
                <w:szCs w:val="18"/>
                <w:u w:val="single"/>
              </w:rPr>
              <w:t>UK Overseas Territories Project</w:t>
            </w:r>
          </w:p>
          <w:p w14:paraId="3EB96135" w14:textId="77777777" w:rsidR="00E55657" w:rsidRPr="00FA688B" w:rsidRDefault="00E55657" w:rsidP="00E55657">
            <w:pPr>
              <w:spacing w:line="360" w:lineRule="auto"/>
              <w:rPr>
                <w:rFonts w:ascii="Open Sans" w:hAnsi="Open Sans" w:cs="Open Sans"/>
                <w:sz w:val="18"/>
                <w:szCs w:val="18"/>
              </w:rPr>
            </w:pPr>
            <w:r w:rsidRPr="00FA688B">
              <w:rPr>
                <w:rFonts w:ascii="Open Sans" w:hAnsi="Open Sans" w:cs="Open Sans"/>
                <w:sz w:val="18"/>
                <w:szCs w:val="18"/>
              </w:rPr>
              <w:t xml:space="preserve">CPA UK, in consortium with the UK National Audit Office (NAO) and the UK Government Internal Audit Agency (GIAA), and funded by the HMG-wide Conflict, Stability and Security Fund (CSSF), works with partners in the UK and Overseas Territories to deliver a series of activities focused on providing technical assistance, </w:t>
            </w:r>
            <w:proofErr w:type="gramStart"/>
            <w:r w:rsidRPr="00FA688B">
              <w:rPr>
                <w:rFonts w:ascii="Open Sans" w:hAnsi="Open Sans" w:cs="Open Sans"/>
                <w:sz w:val="18"/>
                <w:szCs w:val="18"/>
              </w:rPr>
              <w:t>training</w:t>
            </w:r>
            <w:proofErr w:type="gramEnd"/>
            <w:r w:rsidRPr="00FA688B">
              <w:rPr>
                <w:rFonts w:ascii="Open Sans" w:hAnsi="Open Sans" w:cs="Open Sans"/>
                <w:sz w:val="18"/>
                <w:szCs w:val="18"/>
              </w:rPr>
              <w:t xml:space="preserve"> and mentoring to support and encourage effective public financial management including internal audit, external audit and parliamentary oversight of public finances. </w:t>
            </w:r>
          </w:p>
          <w:p w14:paraId="3C2B4A3C" w14:textId="408888DC" w:rsidR="00A2524B" w:rsidRPr="00666350" w:rsidRDefault="00A2524B" w:rsidP="007C65D1">
            <w:pPr>
              <w:spacing w:line="360" w:lineRule="auto"/>
              <w:rPr>
                <w:rStyle w:val="Hyperlink"/>
                <w:rFonts w:ascii="Open Sans" w:hAnsi="Open Sans" w:cs="Open Sans"/>
                <w:color w:val="auto"/>
                <w:sz w:val="18"/>
                <w:szCs w:val="18"/>
              </w:rPr>
            </w:pPr>
          </w:p>
          <w:p w14:paraId="5D14EB91" w14:textId="77777777" w:rsidR="00D73DF8" w:rsidRDefault="00A2524B" w:rsidP="007C65D1">
            <w:pPr>
              <w:spacing w:line="360" w:lineRule="auto"/>
              <w:rPr>
                <w:rStyle w:val="Hyperlink"/>
                <w:rFonts w:ascii="Open Sans" w:hAnsi="Open Sans" w:cs="Open Sans"/>
                <w:color w:val="auto"/>
                <w:sz w:val="18"/>
                <w:szCs w:val="18"/>
                <w:u w:val="none"/>
              </w:rPr>
            </w:pPr>
            <w:bookmarkStart w:id="0" w:name="_Hlk124329874"/>
            <w:r w:rsidRPr="00666350">
              <w:rPr>
                <w:rStyle w:val="Hyperlink"/>
                <w:rFonts w:ascii="Open Sans" w:hAnsi="Open Sans" w:cs="Open Sans"/>
                <w:color w:val="auto"/>
                <w:sz w:val="18"/>
                <w:szCs w:val="18"/>
                <w:u w:val="none"/>
              </w:rPr>
              <w:t xml:space="preserve">The Communications Manager is a </w:t>
            </w:r>
            <w:r w:rsidR="00A630ED" w:rsidRPr="00666350">
              <w:rPr>
                <w:rStyle w:val="Hyperlink"/>
                <w:rFonts w:ascii="Open Sans" w:hAnsi="Open Sans" w:cs="Open Sans"/>
                <w:color w:val="auto"/>
                <w:sz w:val="18"/>
                <w:szCs w:val="18"/>
                <w:u w:val="none"/>
              </w:rPr>
              <w:t>vital</w:t>
            </w:r>
            <w:r w:rsidRPr="00666350">
              <w:rPr>
                <w:rStyle w:val="Hyperlink"/>
                <w:rFonts w:ascii="Open Sans" w:hAnsi="Open Sans" w:cs="Open Sans"/>
                <w:color w:val="auto"/>
                <w:sz w:val="18"/>
                <w:szCs w:val="18"/>
                <w:u w:val="none"/>
              </w:rPr>
              <w:t xml:space="preserve"> post working across the organisation to manage the </w:t>
            </w:r>
            <w:r w:rsidR="008414C6" w:rsidRPr="00666350">
              <w:rPr>
                <w:rStyle w:val="Hyperlink"/>
                <w:rFonts w:ascii="Open Sans" w:hAnsi="Open Sans" w:cs="Open Sans"/>
                <w:color w:val="auto"/>
                <w:sz w:val="18"/>
                <w:szCs w:val="18"/>
                <w:u w:val="none"/>
              </w:rPr>
              <w:t>delivery</w:t>
            </w:r>
            <w:r w:rsidRPr="00666350">
              <w:rPr>
                <w:rStyle w:val="Hyperlink"/>
                <w:rFonts w:ascii="Open Sans" w:hAnsi="Open Sans" w:cs="Open Sans"/>
                <w:color w:val="auto"/>
                <w:sz w:val="18"/>
                <w:szCs w:val="18"/>
                <w:u w:val="none"/>
              </w:rPr>
              <w:t xml:space="preserve"> of high quality, consistent and </w:t>
            </w:r>
            <w:r w:rsidR="000D7733" w:rsidRPr="00666350">
              <w:rPr>
                <w:rStyle w:val="Hyperlink"/>
                <w:rFonts w:ascii="Open Sans" w:hAnsi="Open Sans" w:cs="Open Sans"/>
                <w:color w:val="auto"/>
                <w:sz w:val="18"/>
                <w:szCs w:val="18"/>
                <w:u w:val="none"/>
              </w:rPr>
              <w:t>targeted</w:t>
            </w:r>
            <w:r w:rsidRPr="00666350">
              <w:rPr>
                <w:rStyle w:val="Hyperlink"/>
                <w:rFonts w:ascii="Open Sans" w:hAnsi="Open Sans" w:cs="Open Sans"/>
                <w:color w:val="auto"/>
                <w:sz w:val="18"/>
                <w:szCs w:val="18"/>
                <w:u w:val="none"/>
              </w:rPr>
              <w:t xml:space="preserve"> communications materials and activities which reflect its professionalism, </w:t>
            </w:r>
            <w:proofErr w:type="gramStart"/>
            <w:r w:rsidRPr="00666350">
              <w:rPr>
                <w:rStyle w:val="Hyperlink"/>
                <w:rFonts w:ascii="Open Sans" w:hAnsi="Open Sans" w:cs="Open Sans"/>
                <w:color w:val="auto"/>
                <w:sz w:val="18"/>
                <w:szCs w:val="18"/>
                <w:u w:val="none"/>
              </w:rPr>
              <w:t>ambition</w:t>
            </w:r>
            <w:proofErr w:type="gramEnd"/>
            <w:r w:rsidRPr="00666350">
              <w:rPr>
                <w:rStyle w:val="Hyperlink"/>
                <w:rFonts w:ascii="Open Sans" w:hAnsi="Open Sans" w:cs="Open Sans"/>
                <w:color w:val="auto"/>
                <w:sz w:val="18"/>
                <w:szCs w:val="18"/>
                <w:u w:val="none"/>
              </w:rPr>
              <w:t xml:space="preserve"> and values.  It is a busy role covering the spectrum of CPA UK’s projects and programmes.  </w:t>
            </w:r>
            <w:r w:rsidR="00E77738" w:rsidRPr="00666350">
              <w:rPr>
                <w:rStyle w:val="Hyperlink"/>
                <w:rFonts w:ascii="Open Sans" w:hAnsi="Open Sans" w:cs="Open Sans"/>
                <w:color w:val="auto"/>
                <w:sz w:val="18"/>
                <w:szCs w:val="18"/>
                <w:u w:val="none"/>
              </w:rPr>
              <w:t>The Communications Manager</w:t>
            </w:r>
            <w:r w:rsidR="00950B26" w:rsidRPr="00666350">
              <w:rPr>
                <w:rStyle w:val="Hyperlink"/>
                <w:rFonts w:ascii="Open Sans" w:hAnsi="Open Sans" w:cs="Open Sans"/>
                <w:color w:val="auto"/>
                <w:sz w:val="18"/>
                <w:szCs w:val="18"/>
                <w:u w:val="none"/>
              </w:rPr>
              <w:t xml:space="preserve"> will be responsible for tran</w:t>
            </w:r>
            <w:r w:rsidR="00D94FFC" w:rsidRPr="00666350">
              <w:rPr>
                <w:rStyle w:val="Hyperlink"/>
                <w:rFonts w:ascii="Open Sans" w:hAnsi="Open Sans" w:cs="Open Sans"/>
                <w:color w:val="auto"/>
                <w:sz w:val="18"/>
                <w:szCs w:val="18"/>
                <w:u w:val="none"/>
              </w:rPr>
              <w:t>s</w:t>
            </w:r>
            <w:r w:rsidR="00950B26" w:rsidRPr="00666350">
              <w:rPr>
                <w:rStyle w:val="Hyperlink"/>
                <w:rFonts w:ascii="Open Sans" w:hAnsi="Open Sans" w:cs="Open Sans"/>
                <w:color w:val="auto"/>
                <w:sz w:val="18"/>
                <w:szCs w:val="18"/>
                <w:u w:val="none"/>
              </w:rPr>
              <w:t xml:space="preserve">lating the communications strategy into </w:t>
            </w:r>
            <w:r w:rsidR="00D94FFC" w:rsidRPr="00666350">
              <w:rPr>
                <w:rStyle w:val="Hyperlink"/>
                <w:rFonts w:ascii="Open Sans" w:hAnsi="Open Sans" w:cs="Open Sans"/>
                <w:color w:val="auto"/>
                <w:sz w:val="18"/>
                <w:szCs w:val="18"/>
                <w:u w:val="none"/>
              </w:rPr>
              <w:t>a</w:t>
            </w:r>
            <w:r w:rsidR="00D50EEF" w:rsidRPr="00666350">
              <w:rPr>
                <w:rStyle w:val="Hyperlink"/>
                <w:rFonts w:ascii="Open Sans" w:hAnsi="Open Sans" w:cs="Open Sans"/>
                <w:color w:val="auto"/>
                <w:sz w:val="18"/>
                <w:szCs w:val="18"/>
                <w:u w:val="none"/>
              </w:rPr>
              <w:t xml:space="preserve"> body of work which maximises opportunities to promote </w:t>
            </w:r>
            <w:r w:rsidR="00892860" w:rsidRPr="00666350">
              <w:rPr>
                <w:rStyle w:val="Hyperlink"/>
                <w:rFonts w:ascii="Open Sans" w:hAnsi="Open Sans" w:cs="Open Sans"/>
                <w:color w:val="auto"/>
                <w:sz w:val="18"/>
                <w:szCs w:val="18"/>
                <w:u w:val="none"/>
              </w:rPr>
              <w:t xml:space="preserve">CPA UK as an organisation and </w:t>
            </w:r>
            <w:r w:rsidR="000571B1" w:rsidRPr="00666350">
              <w:rPr>
                <w:rStyle w:val="Hyperlink"/>
                <w:rFonts w:ascii="Open Sans" w:hAnsi="Open Sans" w:cs="Open Sans"/>
                <w:color w:val="auto"/>
                <w:sz w:val="18"/>
                <w:szCs w:val="18"/>
                <w:u w:val="none"/>
              </w:rPr>
              <w:t xml:space="preserve">the effectiveness of its work.  Focus </w:t>
            </w:r>
            <w:r w:rsidR="00E93C79">
              <w:rPr>
                <w:rStyle w:val="Hyperlink"/>
                <w:rFonts w:ascii="Open Sans" w:hAnsi="Open Sans" w:cs="Open Sans"/>
                <w:color w:val="auto"/>
                <w:sz w:val="18"/>
                <w:szCs w:val="18"/>
                <w:u w:val="none"/>
              </w:rPr>
              <w:t>should</w:t>
            </w:r>
            <w:r w:rsidR="000571B1" w:rsidRPr="00666350">
              <w:rPr>
                <w:rStyle w:val="Hyperlink"/>
                <w:rFonts w:ascii="Open Sans" w:hAnsi="Open Sans" w:cs="Open Sans"/>
                <w:color w:val="auto"/>
                <w:sz w:val="18"/>
                <w:szCs w:val="18"/>
                <w:u w:val="none"/>
              </w:rPr>
              <w:t xml:space="preserve"> be on quality</w:t>
            </w:r>
            <w:r w:rsidR="00254890" w:rsidRPr="00666350">
              <w:rPr>
                <w:rStyle w:val="Hyperlink"/>
                <w:rFonts w:ascii="Open Sans" w:hAnsi="Open Sans" w:cs="Open Sans"/>
                <w:color w:val="auto"/>
                <w:sz w:val="18"/>
                <w:szCs w:val="18"/>
                <w:u w:val="none"/>
              </w:rPr>
              <w:t xml:space="preserve"> rather than quantity; however</w:t>
            </w:r>
            <w:r w:rsidR="00FA4D39">
              <w:rPr>
                <w:rStyle w:val="Hyperlink"/>
                <w:rFonts w:ascii="Open Sans" w:hAnsi="Open Sans" w:cs="Open Sans"/>
                <w:color w:val="auto"/>
                <w:sz w:val="18"/>
                <w:szCs w:val="18"/>
                <w:u w:val="none"/>
              </w:rPr>
              <w:t>,</w:t>
            </w:r>
            <w:r w:rsidR="00254890" w:rsidRPr="00666350">
              <w:rPr>
                <w:rStyle w:val="Hyperlink"/>
                <w:rFonts w:ascii="Open Sans" w:hAnsi="Open Sans" w:cs="Open Sans"/>
                <w:color w:val="auto"/>
                <w:sz w:val="18"/>
                <w:szCs w:val="18"/>
                <w:u w:val="none"/>
              </w:rPr>
              <w:t xml:space="preserve"> it will be important to emphasise the</w:t>
            </w:r>
            <w:r w:rsidR="00C95FBB" w:rsidRPr="00666350">
              <w:rPr>
                <w:rStyle w:val="Hyperlink"/>
                <w:rFonts w:ascii="Open Sans" w:hAnsi="Open Sans" w:cs="Open Sans"/>
                <w:color w:val="auto"/>
                <w:sz w:val="18"/>
                <w:szCs w:val="18"/>
                <w:u w:val="none"/>
              </w:rPr>
              <w:t xml:space="preserve"> breadth and value of </w:t>
            </w:r>
            <w:r w:rsidR="00CF7919" w:rsidRPr="00666350">
              <w:rPr>
                <w:rStyle w:val="Hyperlink"/>
                <w:rFonts w:ascii="Open Sans" w:hAnsi="Open Sans" w:cs="Open Sans"/>
                <w:color w:val="auto"/>
                <w:sz w:val="18"/>
                <w:szCs w:val="18"/>
                <w:u w:val="none"/>
              </w:rPr>
              <w:t>all CPA UK’s programmes and projects</w:t>
            </w:r>
            <w:r w:rsidR="001223C6" w:rsidRPr="00666350">
              <w:rPr>
                <w:rStyle w:val="Hyperlink"/>
                <w:rFonts w:ascii="Open Sans" w:hAnsi="Open Sans" w:cs="Open Sans"/>
                <w:color w:val="auto"/>
                <w:sz w:val="18"/>
                <w:szCs w:val="18"/>
                <w:u w:val="none"/>
              </w:rPr>
              <w:t>.</w:t>
            </w:r>
          </w:p>
          <w:p w14:paraId="7493E09F" w14:textId="77777777" w:rsidR="00D73DF8" w:rsidRDefault="00D73DF8" w:rsidP="007C65D1">
            <w:pPr>
              <w:spacing w:line="360" w:lineRule="auto"/>
              <w:rPr>
                <w:rStyle w:val="Hyperlink"/>
                <w:rFonts w:ascii="Open Sans" w:hAnsi="Open Sans" w:cs="Open Sans"/>
                <w:color w:val="auto"/>
                <w:sz w:val="18"/>
                <w:szCs w:val="18"/>
                <w:u w:val="none"/>
              </w:rPr>
            </w:pPr>
          </w:p>
          <w:p w14:paraId="238B814A" w14:textId="4786EEEB" w:rsidR="00BB5392" w:rsidRDefault="00015497" w:rsidP="007C65D1">
            <w:pPr>
              <w:spacing w:line="360" w:lineRule="auto"/>
              <w:rPr>
                <w:rStyle w:val="Hyperlink"/>
                <w:rFonts w:ascii="Open Sans" w:hAnsi="Open Sans" w:cs="Open Sans"/>
                <w:color w:val="auto"/>
                <w:sz w:val="18"/>
                <w:szCs w:val="18"/>
                <w:u w:val="none"/>
              </w:rPr>
            </w:pPr>
            <w:r>
              <w:rPr>
                <w:rStyle w:val="Hyperlink"/>
                <w:rFonts w:ascii="Open Sans" w:hAnsi="Open Sans" w:cs="Open Sans"/>
                <w:color w:val="auto"/>
                <w:sz w:val="18"/>
                <w:szCs w:val="18"/>
                <w:u w:val="none"/>
              </w:rPr>
              <w:t>The</w:t>
            </w:r>
            <w:r w:rsidR="00D73DF8">
              <w:rPr>
                <w:rStyle w:val="Hyperlink"/>
                <w:rFonts w:ascii="Open Sans" w:hAnsi="Open Sans" w:cs="Open Sans"/>
                <w:color w:val="auto"/>
                <w:sz w:val="18"/>
                <w:szCs w:val="18"/>
                <w:u w:val="none"/>
              </w:rPr>
              <w:t xml:space="preserve"> role </w:t>
            </w:r>
            <w:r w:rsidR="005D30A2">
              <w:rPr>
                <w:rStyle w:val="Hyperlink"/>
                <w:rFonts w:ascii="Open Sans" w:hAnsi="Open Sans" w:cs="Open Sans"/>
                <w:color w:val="auto"/>
                <w:sz w:val="18"/>
                <w:szCs w:val="18"/>
                <w:u w:val="none"/>
              </w:rPr>
              <w:t xml:space="preserve">is suitable for an experienced communications professional with </w:t>
            </w:r>
            <w:r>
              <w:rPr>
                <w:rStyle w:val="Hyperlink"/>
                <w:rFonts w:ascii="Open Sans" w:hAnsi="Open Sans" w:cs="Open Sans"/>
                <w:color w:val="auto"/>
                <w:sz w:val="18"/>
                <w:szCs w:val="18"/>
                <w:u w:val="none"/>
              </w:rPr>
              <w:t xml:space="preserve">strategic vision, </w:t>
            </w:r>
            <w:r w:rsidR="00194190">
              <w:rPr>
                <w:rStyle w:val="Hyperlink"/>
                <w:rFonts w:ascii="Open Sans" w:hAnsi="Open Sans" w:cs="Open Sans"/>
                <w:color w:val="auto"/>
                <w:sz w:val="18"/>
                <w:szCs w:val="18"/>
                <w:u w:val="none"/>
              </w:rPr>
              <w:t>initiative,</w:t>
            </w:r>
            <w:r w:rsidR="008906D9">
              <w:rPr>
                <w:rStyle w:val="Hyperlink"/>
                <w:rFonts w:ascii="Open Sans" w:hAnsi="Open Sans" w:cs="Open Sans"/>
                <w:color w:val="auto"/>
                <w:sz w:val="18"/>
                <w:szCs w:val="18"/>
                <w:u w:val="none"/>
              </w:rPr>
              <w:t xml:space="preserve"> sound</w:t>
            </w:r>
            <w:r w:rsidR="00194190">
              <w:rPr>
                <w:rStyle w:val="Hyperlink"/>
                <w:rFonts w:ascii="Open Sans" w:hAnsi="Open Sans" w:cs="Open Sans"/>
                <w:color w:val="auto"/>
                <w:sz w:val="18"/>
                <w:szCs w:val="18"/>
                <w:u w:val="none"/>
              </w:rPr>
              <w:t xml:space="preserve"> </w:t>
            </w:r>
            <w:r w:rsidR="00A0252B">
              <w:rPr>
                <w:rStyle w:val="Hyperlink"/>
                <w:rFonts w:ascii="Open Sans" w:hAnsi="Open Sans" w:cs="Open Sans"/>
                <w:color w:val="auto"/>
                <w:sz w:val="18"/>
                <w:szCs w:val="18"/>
                <w:u w:val="none"/>
              </w:rPr>
              <w:t xml:space="preserve">judgement and </w:t>
            </w:r>
            <w:r w:rsidR="008906D9">
              <w:rPr>
                <w:rStyle w:val="Hyperlink"/>
                <w:rFonts w:ascii="Open Sans" w:hAnsi="Open Sans" w:cs="Open Sans"/>
                <w:color w:val="auto"/>
                <w:sz w:val="18"/>
                <w:szCs w:val="18"/>
                <w:u w:val="none"/>
              </w:rPr>
              <w:t>a proven track record of delivery</w:t>
            </w:r>
            <w:r w:rsidR="00A0252B">
              <w:rPr>
                <w:rStyle w:val="Hyperlink"/>
                <w:rFonts w:ascii="Open Sans" w:hAnsi="Open Sans" w:cs="Open Sans"/>
                <w:color w:val="auto"/>
                <w:sz w:val="18"/>
                <w:szCs w:val="18"/>
                <w:u w:val="none"/>
              </w:rPr>
              <w:t xml:space="preserve"> at pace. </w:t>
            </w:r>
          </w:p>
          <w:p w14:paraId="20F340EC" w14:textId="77777777" w:rsidR="00BB5392" w:rsidRDefault="00BB5392" w:rsidP="007C65D1">
            <w:pPr>
              <w:spacing w:line="360" w:lineRule="auto"/>
              <w:rPr>
                <w:rStyle w:val="Hyperlink"/>
                <w:rFonts w:ascii="Open Sans" w:hAnsi="Open Sans" w:cs="Open Sans"/>
                <w:color w:val="auto"/>
                <w:sz w:val="18"/>
                <w:szCs w:val="18"/>
                <w:u w:val="none"/>
              </w:rPr>
            </w:pPr>
          </w:p>
          <w:p w14:paraId="60DB1533" w14:textId="61C1AD73" w:rsidR="00C8633B" w:rsidRPr="00666350" w:rsidRDefault="00A743E5" w:rsidP="007C65D1">
            <w:pPr>
              <w:spacing w:line="360" w:lineRule="auto"/>
              <w:rPr>
                <w:rFonts w:ascii="Open Sans" w:hAnsi="Open Sans" w:cs="Open Sans"/>
                <w:sz w:val="18"/>
                <w:szCs w:val="18"/>
              </w:rPr>
            </w:pPr>
            <w:r>
              <w:rPr>
                <w:rStyle w:val="Hyperlink"/>
                <w:rFonts w:ascii="Open Sans" w:hAnsi="Open Sans" w:cs="Open Sans"/>
                <w:color w:val="auto"/>
                <w:sz w:val="18"/>
                <w:szCs w:val="18"/>
                <w:u w:val="none"/>
              </w:rPr>
              <w:t>The Communications Manager line manages</w:t>
            </w:r>
            <w:r w:rsidR="008118D0">
              <w:rPr>
                <w:rStyle w:val="Hyperlink"/>
                <w:rFonts w:ascii="Open Sans" w:hAnsi="Open Sans" w:cs="Open Sans"/>
                <w:color w:val="auto"/>
                <w:sz w:val="18"/>
                <w:szCs w:val="18"/>
                <w:u w:val="none"/>
              </w:rPr>
              <w:t xml:space="preserve"> one</w:t>
            </w:r>
            <w:r w:rsidR="0040212F" w:rsidRPr="00666350">
              <w:rPr>
                <w:rStyle w:val="Hyperlink"/>
                <w:rFonts w:ascii="Open Sans" w:hAnsi="Open Sans" w:cs="Open Sans"/>
                <w:color w:val="auto"/>
                <w:sz w:val="18"/>
                <w:szCs w:val="18"/>
                <w:u w:val="none"/>
              </w:rPr>
              <w:t xml:space="preserve"> Communications Officer, who</w:t>
            </w:r>
            <w:r w:rsidR="00852499" w:rsidRPr="00666350">
              <w:rPr>
                <w:rStyle w:val="Hyperlink"/>
                <w:rFonts w:ascii="Open Sans" w:hAnsi="Open Sans" w:cs="Open Sans"/>
                <w:color w:val="auto"/>
                <w:sz w:val="18"/>
                <w:szCs w:val="18"/>
                <w:u w:val="none"/>
              </w:rPr>
              <w:t>se scope of work will be similar;</w:t>
            </w:r>
            <w:r w:rsidR="007E331D" w:rsidRPr="00666350">
              <w:rPr>
                <w:rStyle w:val="Hyperlink"/>
                <w:rFonts w:ascii="Open Sans" w:hAnsi="Open Sans" w:cs="Open Sans"/>
                <w:color w:val="auto"/>
                <w:sz w:val="18"/>
                <w:szCs w:val="18"/>
                <w:u w:val="none"/>
              </w:rPr>
              <w:t xml:space="preserve"> </w:t>
            </w:r>
            <w:r w:rsidR="00BC618F" w:rsidRPr="00666350">
              <w:rPr>
                <w:rStyle w:val="Hyperlink"/>
                <w:rFonts w:ascii="Open Sans" w:hAnsi="Open Sans" w:cs="Open Sans"/>
                <w:color w:val="auto"/>
                <w:sz w:val="18"/>
                <w:szCs w:val="18"/>
                <w:u w:val="none"/>
              </w:rPr>
              <w:t>however</w:t>
            </w:r>
            <w:r w:rsidR="00DB7E8F">
              <w:rPr>
                <w:rStyle w:val="Hyperlink"/>
                <w:rFonts w:ascii="Open Sans" w:hAnsi="Open Sans" w:cs="Open Sans"/>
                <w:color w:val="auto"/>
                <w:sz w:val="18"/>
                <w:szCs w:val="18"/>
                <w:u w:val="none"/>
              </w:rPr>
              <w:t>,</w:t>
            </w:r>
            <w:r w:rsidR="00BC618F" w:rsidRPr="00666350">
              <w:rPr>
                <w:rStyle w:val="Hyperlink"/>
                <w:rFonts w:ascii="Open Sans" w:hAnsi="Open Sans" w:cs="Open Sans"/>
                <w:color w:val="auto"/>
                <w:sz w:val="18"/>
                <w:szCs w:val="18"/>
                <w:u w:val="none"/>
              </w:rPr>
              <w:t xml:space="preserve"> an important aspect of the </w:t>
            </w:r>
            <w:r w:rsidR="006429E4" w:rsidRPr="00666350">
              <w:rPr>
                <w:rStyle w:val="Hyperlink"/>
                <w:rFonts w:ascii="Open Sans" w:hAnsi="Open Sans" w:cs="Open Sans"/>
                <w:color w:val="auto"/>
                <w:sz w:val="18"/>
                <w:szCs w:val="18"/>
                <w:u w:val="none"/>
              </w:rPr>
              <w:t xml:space="preserve">role will be </w:t>
            </w:r>
            <w:r w:rsidR="001D00EB" w:rsidRPr="00666350">
              <w:rPr>
                <w:rStyle w:val="Hyperlink"/>
                <w:rFonts w:ascii="Open Sans" w:hAnsi="Open Sans" w:cs="Open Sans"/>
                <w:color w:val="auto"/>
                <w:sz w:val="18"/>
                <w:szCs w:val="18"/>
                <w:u w:val="none"/>
              </w:rPr>
              <w:t>managing</w:t>
            </w:r>
            <w:r w:rsidR="006429E4" w:rsidRPr="00666350">
              <w:rPr>
                <w:rStyle w:val="Hyperlink"/>
                <w:rFonts w:ascii="Open Sans" w:hAnsi="Open Sans" w:cs="Open Sans"/>
                <w:color w:val="auto"/>
                <w:sz w:val="18"/>
                <w:szCs w:val="18"/>
                <w:u w:val="none"/>
              </w:rPr>
              <w:t xml:space="preserve"> </w:t>
            </w:r>
            <w:r w:rsidR="00A878AF" w:rsidRPr="00666350">
              <w:rPr>
                <w:rStyle w:val="Hyperlink"/>
                <w:rFonts w:ascii="Open Sans" w:hAnsi="Open Sans" w:cs="Open Sans"/>
                <w:color w:val="auto"/>
                <w:sz w:val="18"/>
                <w:szCs w:val="18"/>
                <w:u w:val="none"/>
              </w:rPr>
              <w:t>how communications work is shared</w:t>
            </w:r>
            <w:r w:rsidR="00976198" w:rsidRPr="00666350">
              <w:rPr>
                <w:rStyle w:val="Hyperlink"/>
                <w:rFonts w:ascii="Open Sans" w:hAnsi="Open Sans" w:cs="Open Sans"/>
                <w:color w:val="auto"/>
                <w:sz w:val="18"/>
                <w:szCs w:val="18"/>
                <w:u w:val="none"/>
              </w:rPr>
              <w:t xml:space="preserve"> to achieve optimal </w:t>
            </w:r>
            <w:r w:rsidR="00E860A2" w:rsidRPr="00666350">
              <w:rPr>
                <w:rStyle w:val="Hyperlink"/>
                <w:rFonts w:ascii="Open Sans" w:hAnsi="Open Sans" w:cs="Open Sans"/>
                <w:color w:val="auto"/>
                <w:sz w:val="18"/>
                <w:szCs w:val="18"/>
                <w:u w:val="none"/>
              </w:rPr>
              <w:t>results</w:t>
            </w:r>
            <w:r w:rsidR="00E6232B" w:rsidRPr="00666350">
              <w:rPr>
                <w:rStyle w:val="Hyperlink"/>
                <w:rFonts w:ascii="Open Sans" w:hAnsi="Open Sans" w:cs="Open Sans"/>
                <w:color w:val="auto"/>
                <w:sz w:val="18"/>
                <w:szCs w:val="18"/>
                <w:u w:val="none"/>
              </w:rPr>
              <w:t>.</w:t>
            </w:r>
            <w:bookmarkEnd w:id="0"/>
          </w:p>
        </w:tc>
      </w:tr>
    </w:tbl>
    <w:p w14:paraId="744BEDB8" w14:textId="12C84098" w:rsidR="00C8633B" w:rsidRPr="001C54C6" w:rsidRDefault="00C8633B" w:rsidP="00C8633B">
      <w:pPr>
        <w:spacing w:line="360" w:lineRule="auto"/>
        <w:rPr>
          <w:rFonts w:ascii="Open Sans" w:hAnsi="Open Sans" w:cs="Open Sans"/>
          <w:sz w:val="18"/>
          <w:szCs w:val="18"/>
        </w:rPr>
      </w:pPr>
    </w:p>
    <w:tbl>
      <w:tblPr>
        <w:tblpPr w:leftFromText="180" w:rightFromText="180" w:vertAnchor="text" w:horzAnchor="margin" w:tblpXSpec="center" w:tblpY="180"/>
        <w:tblW w:w="0" w:type="auto"/>
        <w:tblLayout w:type="fixed"/>
        <w:tblCellMar>
          <w:left w:w="120" w:type="dxa"/>
          <w:right w:w="120" w:type="dxa"/>
        </w:tblCellMar>
        <w:tblLook w:val="04A0" w:firstRow="1" w:lastRow="0" w:firstColumn="1" w:lastColumn="0" w:noHBand="0" w:noVBand="1"/>
      </w:tblPr>
      <w:tblGrid>
        <w:gridCol w:w="3948"/>
        <w:gridCol w:w="5811"/>
      </w:tblGrid>
      <w:tr w:rsidR="00C8633B" w:rsidRPr="001C54C6" w14:paraId="2E28C636" w14:textId="77777777" w:rsidTr="00FC45F3">
        <w:tc>
          <w:tcPr>
            <w:tcW w:w="9759" w:type="dxa"/>
            <w:gridSpan w:val="2"/>
            <w:tcBorders>
              <w:top w:val="single" w:sz="12" w:space="0" w:color="auto"/>
              <w:left w:val="single" w:sz="6" w:space="0" w:color="auto"/>
              <w:bottom w:val="single" w:sz="12" w:space="0" w:color="auto"/>
              <w:right w:val="single" w:sz="6" w:space="0" w:color="auto"/>
            </w:tcBorders>
            <w:shd w:val="clear" w:color="auto" w:fill="403152"/>
          </w:tcPr>
          <w:p w14:paraId="1FEBA514" w14:textId="77777777" w:rsidR="00C8633B" w:rsidRPr="001C54C6" w:rsidRDefault="00C8633B" w:rsidP="00FC45F3">
            <w:pPr>
              <w:tabs>
                <w:tab w:val="left" w:pos="-720"/>
              </w:tabs>
              <w:suppressAutoHyphens/>
              <w:spacing w:line="360" w:lineRule="auto"/>
              <w:jc w:val="both"/>
              <w:rPr>
                <w:rFonts w:ascii="Open Sans" w:hAnsi="Open Sans" w:cs="Open Sans"/>
                <w:b/>
                <w:sz w:val="18"/>
                <w:szCs w:val="18"/>
              </w:rPr>
            </w:pPr>
            <w:r w:rsidRPr="001C54C6">
              <w:rPr>
                <w:rFonts w:ascii="Open Sans" w:hAnsi="Open Sans" w:cs="Open Sans"/>
                <w:b/>
                <w:sz w:val="18"/>
                <w:szCs w:val="18"/>
              </w:rPr>
              <w:t xml:space="preserve">KEY INTERNAL RELATIONSHIPS – including </w:t>
            </w:r>
          </w:p>
        </w:tc>
      </w:tr>
      <w:tr w:rsidR="00C8633B" w:rsidRPr="001C54C6" w14:paraId="231BE2A3" w14:textId="77777777" w:rsidTr="00FC45F3">
        <w:tc>
          <w:tcPr>
            <w:tcW w:w="9759" w:type="dxa"/>
            <w:gridSpan w:val="2"/>
            <w:tcBorders>
              <w:top w:val="single" w:sz="12" w:space="0" w:color="auto"/>
              <w:left w:val="single" w:sz="6" w:space="0" w:color="auto"/>
              <w:bottom w:val="single" w:sz="12" w:space="0" w:color="auto"/>
              <w:right w:val="single" w:sz="6" w:space="0" w:color="auto"/>
            </w:tcBorders>
            <w:shd w:val="clear" w:color="auto" w:fill="auto"/>
          </w:tcPr>
          <w:p w14:paraId="6D48C634" w14:textId="77777777" w:rsidR="00C8633B" w:rsidRPr="001C54C6" w:rsidRDefault="00C8633B" w:rsidP="00FC45F3">
            <w:pPr>
              <w:pStyle w:val="ListParagraph"/>
              <w:tabs>
                <w:tab w:val="left" w:pos="-720"/>
              </w:tabs>
              <w:suppressAutoHyphens/>
              <w:spacing w:line="276" w:lineRule="auto"/>
              <w:ind w:left="360"/>
              <w:jc w:val="both"/>
              <w:rPr>
                <w:rFonts w:ascii="Open Sans" w:hAnsi="Open Sans" w:cs="Open Sans"/>
                <w:sz w:val="18"/>
                <w:szCs w:val="18"/>
              </w:rPr>
            </w:pPr>
          </w:p>
          <w:p w14:paraId="1BE8A8C3" w14:textId="5E27FCED" w:rsidR="00C8633B" w:rsidRPr="001C54C6" w:rsidRDefault="00C8633B" w:rsidP="00C8633B">
            <w:pPr>
              <w:pStyle w:val="ListParagraph"/>
              <w:numPr>
                <w:ilvl w:val="0"/>
                <w:numId w:val="11"/>
              </w:numPr>
              <w:tabs>
                <w:tab w:val="left" w:pos="-720"/>
              </w:tabs>
              <w:suppressAutoHyphens/>
              <w:spacing w:line="276" w:lineRule="auto"/>
              <w:jc w:val="both"/>
              <w:rPr>
                <w:rFonts w:ascii="Open Sans" w:hAnsi="Open Sans" w:cs="Open Sans"/>
                <w:sz w:val="18"/>
                <w:szCs w:val="18"/>
              </w:rPr>
            </w:pPr>
            <w:r w:rsidRPr="001C54C6">
              <w:rPr>
                <w:rFonts w:ascii="Open Sans" w:hAnsi="Open Sans" w:cs="Open Sans"/>
                <w:sz w:val="18"/>
                <w:szCs w:val="18"/>
              </w:rPr>
              <w:t>CPA UK Chief Executive and colleagues</w:t>
            </w:r>
          </w:p>
          <w:p w14:paraId="479EFBA9" w14:textId="77777777" w:rsidR="00C8633B" w:rsidRPr="001C54C6" w:rsidRDefault="00C8633B" w:rsidP="00C8633B">
            <w:pPr>
              <w:pStyle w:val="ListParagraph"/>
              <w:numPr>
                <w:ilvl w:val="0"/>
                <w:numId w:val="11"/>
              </w:numPr>
              <w:tabs>
                <w:tab w:val="left" w:pos="-720"/>
              </w:tabs>
              <w:suppressAutoHyphens/>
              <w:spacing w:line="276" w:lineRule="auto"/>
              <w:jc w:val="both"/>
              <w:rPr>
                <w:rFonts w:ascii="Open Sans" w:hAnsi="Open Sans" w:cs="Open Sans"/>
                <w:sz w:val="18"/>
                <w:szCs w:val="18"/>
              </w:rPr>
            </w:pPr>
            <w:r w:rsidRPr="001C54C6">
              <w:rPr>
                <w:rFonts w:ascii="Open Sans" w:hAnsi="Open Sans" w:cs="Open Sans"/>
                <w:sz w:val="18"/>
                <w:szCs w:val="18"/>
              </w:rPr>
              <w:t xml:space="preserve">Media and communications service staff in both Houses of Parliament </w:t>
            </w:r>
          </w:p>
          <w:p w14:paraId="39294C6D" w14:textId="400A8C40" w:rsidR="00C8633B" w:rsidRPr="001C54C6" w:rsidRDefault="00C8633B" w:rsidP="00C8633B">
            <w:pPr>
              <w:pStyle w:val="ListParagraph"/>
              <w:numPr>
                <w:ilvl w:val="0"/>
                <w:numId w:val="11"/>
              </w:numPr>
              <w:tabs>
                <w:tab w:val="left" w:pos="-720"/>
              </w:tabs>
              <w:suppressAutoHyphens/>
              <w:spacing w:line="276" w:lineRule="auto"/>
              <w:jc w:val="both"/>
              <w:rPr>
                <w:rFonts w:ascii="Open Sans" w:hAnsi="Open Sans" w:cs="Open Sans"/>
                <w:sz w:val="18"/>
                <w:szCs w:val="18"/>
              </w:rPr>
            </w:pPr>
            <w:r w:rsidRPr="001C54C6">
              <w:rPr>
                <w:rFonts w:ascii="Open Sans" w:hAnsi="Open Sans" w:cs="Open Sans"/>
                <w:sz w:val="18"/>
                <w:szCs w:val="18"/>
              </w:rPr>
              <w:t xml:space="preserve">International relations organisations including the </w:t>
            </w:r>
            <w:r w:rsidR="00F42382">
              <w:rPr>
                <w:rFonts w:ascii="Open Sans" w:hAnsi="Open Sans" w:cs="Open Sans"/>
                <w:sz w:val="18"/>
                <w:szCs w:val="18"/>
              </w:rPr>
              <w:t>Interparliamentary Relations</w:t>
            </w:r>
            <w:r w:rsidR="00AB4AF0">
              <w:rPr>
                <w:rFonts w:ascii="Open Sans" w:hAnsi="Open Sans" w:cs="Open Sans"/>
                <w:sz w:val="18"/>
                <w:szCs w:val="18"/>
              </w:rPr>
              <w:t xml:space="preserve"> in both Houses of </w:t>
            </w:r>
            <w:r w:rsidR="00267E23">
              <w:rPr>
                <w:rFonts w:ascii="Open Sans" w:hAnsi="Open Sans" w:cs="Open Sans"/>
                <w:sz w:val="18"/>
                <w:szCs w:val="18"/>
              </w:rPr>
              <w:t xml:space="preserve">Parliament </w:t>
            </w:r>
            <w:r w:rsidR="00267E23" w:rsidRPr="001C54C6">
              <w:rPr>
                <w:rFonts w:ascii="Open Sans" w:hAnsi="Open Sans" w:cs="Open Sans"/>
                <w:sz w:val="18"/>
                <w:szCs w:val="18"/>
              </w:rPr>
              <w:t>and</w:t>
            </w:r>
            <w:r w:rsidRPr="001C54C6">
              <w:rPr>
                <w:rFonts w:ascii="Open Sans" w:hAnsi="Open Sans" w:cs="Open Sans"/>
                <w:sz w:val="18"/>
                <w:szCs w:val="18"/>
              </w:rPr>
              <w:t xml:space="preserve"> the British Group Inter-Parliamentary Union (BGIPU) </w:t>
            </w:r>
          </w:p>
          <w:p w14:paraId="0065B6C3" w14:textId="77777777" w:rsidR="00C8633B" w:rsidRPr="001C54C6" w:rsidRDefault="00C8633B" w:rsidP="00C8633B">
            <w:pPr>
              <w:pStyle w:val="ListParagraph"/>
              <w:numPr>
                <w:ilvl w:val="0"/>
                <w:numId w:val="11"/>
              </w:numPr>
              <w:tabs>
                <w:tab w:val="left" w:pos="-720"/>
              </w:tabs>
              <w:suppressAutoHyphens/>
              <w:spacing w:line="276" w:lineRule="auto"/>
              <w:jc w:val="both"/>
              <w:rPr>
                <w:rFonts w:ascii="Open Sans" w:hAnsi="Open Sans" w:cs="Open Sans"/>
                <w:sz w:val="18"/>
                <w:szCs w:val="18"/>
              </w:rPr>
            </w:pPr>
            <w:r w:rsidRPr="001C54C6">
              <w:rPr>
                <w:rFonts w:ascii="Open Sans" w:hAnsi="Open Sans" w:cs="Open Sans"/>
                <w:sz w:val="18"/>
                <w:szCs w:val="18"/>
              </w:rPr>
              <w:t xml:space="preserve">Staff of other parliamentary departments, including but not limited to the Governance Office, Speakers’ offices &amp; the Parliamentary Digital Service </w:t>
            </w:r>
          </w:p>
          <w:p w14:paraId="5920FD0D" w14:textId="77777777" w:rsidR="00C8633B" w:rsidRPr="001C54C6" w:rsidRDefault="00C8633B" w:rsidP="00C8633B">
            <w:pPr>
              <w:pStyle w:val="ListParagraph"/>
              <w:numPr>
                <w:ilvl w:val="0"/>
                <w:numId w:val="11"/>
              </w:numPr>
              <w:tabs>
                <w:tab w:val="left" w:pos="-720"/>
              </w:tabs>
              <w:suppressAutoHyphens/>
              <w:spacing w:line="276" w:lineRule="auto"/>
              <w:jc w:val="both"/>
              <w:rPr>
                <w:rFonts w:ascii="Open Sans" w:hAnsi="Open Sans" w:cs="Open Sans"/>
                <w:sz w:val="18"/>
                <w:szCs w:val="18"/>
              </w:rPr>
            </w:pPr>
            <w:r w:rsidRPr="001C54C6">
              <w:rPr>
                <w:rFonts w:ascii="Open Sans" w:hAnsi="Open Sans" w:cs="Open Sans"/>
                <w:sz w:val="18"/>
                <w:szCs w:val="18"/>
              </w:rPr>
              <w:t xml:space="preserve">Staff of relevant committees and all-party groups </w:t>
            </w:r>
          </w:p>
          <w:p w14:paraId="6198CDFD" w14:textId="77777777" w:rsidR="00C8633B" w:rsidRPr="001C54C6" w:rsidRDefault="00C8633B" w:rsidP="00C8633B">
            <w:pPr>
              <w:pStyle w:val="ListParagraph"/>
              <w:numPr>
                <w:ilvl w:val="0"/>
                <w:numId w:val="11"/>
              </w:numPr>
              <w:tabs>
                <w:tab w:val="left" w:pos="-720"/>
              </w:tabs>
              <w:suppressAutoHyphens/>
              <w:spacing w:line="276" w:lineRule="auto"/>
              <w:jc w:val="both"/>
              <w:rPr>
                <w:rFonts w:ascii="Open Sans" w:hAnsi="Open Sans" w:cs="Open Sans"/>
                <w:sz w:val="18"/>
                <w:szCs w:val="18"/>
              </w:rPr>
            </w:pPr>
            <w:r w:rsidRPr="001C54C6">
              <w:rPr>
                <w:rFonts w:ascii="Open Sans" w:hAnsi="Open Sans" w:cs="Open Sans"/>
                <w:sz w:val="18"/>
                <w:szCs w:val="18"/>
              </w:rPr>
              <w:t>Members of both Houses and their staff</w:t>
            </w:r>
          </w:p>
          <w:p w14:paraId="6B092A76" w14:textId="162F818E" w:rsidR="00C8633B" w:rsidRPr="00C22F8C" w:rsidRDefault="00C8633B" w:rsidP="00C4471F">
            <w:pPr>
              <w:pStyle w:val="ListParagraph"/>
              <w:numPr>
                <w:ilvl w:val="0"/>
                <w:numId w:val="11"/>
              </w:numPr>
              <w:tabs>
                <w:tab w:val="left" w:pos="-720"/>
              </w:tabs>
              <w:suppressAutoHyphens/>
              <w:spacing w:line="276" w:lineRule="auto"/>
              <w:jc w:val="both"/>
              <w:rPr>
                <w:rFonts w:ascii="Open Sans" w:hAnsi="Open Sans" w:cs="Open Sans"/>
                <w:sz w:val="18"/>
                <w:szCs w:val="18"/>
              </w:rPr>
            </w:pPr>
            <w:r w:rsidRPr="00C22F8C">
              <w:rPr>
                <w:rFonts w:ascii="Open Sans" w:hAnsi="Open Sans" w:cs="Open Sans"/>
                <w:sz w:val="18"/>
                <w:szCs w:val="18"/>
              </w:rPr>
              <w:t>Press Gallery</w:t>
            </w:r>
          </w:p>
          <w:p w14:paraId="59AED485" w14:textId="77777777" w:rsidR="00C8633B" w:rsidRPr="001C54C6" w:rsidRDefault="00C8633B" w:rsidP="00FC45F3">
            <w:pPr>
              <w:pStyle w:val="ListParagraph"/>
              <w:tabs>
                <w:tab w:val="left" w:pos="-720"/>
              </w:tabs>
              <w:suppressAutoHyphens/>
              <w:spacing w:line="276" w:lineRule="auto"/>
              <w:jc w:val="both"/>
              <w:rPr>
                <w:rFonts w:ascii="Open Sans" w:hAnsi="Open Sans" w:cs="Open Sans"/>
                <w:sz w:val="18"/>
                <w:szCs w:val="18"/>
              </w:rPr>
            </w:pPr>
          </w:p>
        </w:tc>
      </w:tr>
      <w:tr w:rsidR="00C8633B" w:rsidRPr="001C54C6" w14:paraId="40BD777B" w14:textId="77777777" w:rsidTr="00FC45F3">
        <w:tc>
          <w:tcPr>
            <w:tcW w:w="9759" w:type="dxa"/>
            <w:gridSpan w:val="2"/>
            <w:tcBorders>
              <w:top w:val="single" w:sz="12" w:space="0" w:color="auto"/>
              <w:left w:val="single" w:sz="6" w:space="0" w:color="auto"/>
              <w:bottom w:val="single" w:sz="12" w:space="0" w:color="auto"/>
              <w:right w:val="single" w:sz="6" w:space="0" w:color="auto"/>
            </w:tcBorders>
            <w:shd w:val="clear" w:color="auto" w:fill="403152"/>
          </w:tcPr>
          <w:p w14:paraId="7FD24567" w14:textId="77777777" w:rsidR="00C8633B" w:rsidRPr="001C54C6" w:rsidRDefault="00C8633B" w:rsidP="00FC45F3">
            <w:pPr>
              <w:tabs>
                <w:tab w:val="left" w:pos="-720"/>
              </w:tabs>
              <w:suppressAutoHyphens/>
              <w:spacing w:line="276" w:lineRule="auto"/>
              <w:jc w:val="both"/>
              <w:rPr>
                <w:rFonts w:ascii="Open Sans" w:hAnsi="Open Sans" w:cs="Open Sans"/>
                <w:b/>
                <w:sz w:val="18"/>
                <w:szCs w:val="18"/>
              </w:rPr>
            </w:pPr>
            <w:r w:rsidRPr="001C54C6">
              <w:rPr>
                <w:rFonts w:ascii="Open Sans" w:hAnsi="Open Sans" w:cs="Open Sans"/>
                <w:b/>
                <w:sz w:val="18"/>
                <w:szCs w:val="18"/>
              </w:rPr>
              <w:t xml:space="preserve">KEY EXTERNAL RELATIONSHIPS – including </w:t>
            </w:r>
          </w:p>
        </w:tc>
      </w:tr>
      <w:tr w:rsidR="00C8633B" w:rsidRPr="001C54C6" w14:paraId="061F8D42" w14:textId="77777777" w:rsidTr="00FC45F3">
        <w:tc>
          <w:tcPr>
            <w:tcW w:w="9759" w:type="dxa"/>
            <w:gridSpan w:val="2"/>
            <w:tcBorders>
              <w:top w:val="single" w:sz="12" w:space="0" w:color="auto"/>
              <w:left w:val="single" w:sz="6" w:space="0" w:color="auto"/>
              <w:bottom w:val="single" w:sz="12" w:space="0" w:color="auto"/>
              <w:right w:val="single" w:sz="6" w:space="0" w:color="auto"/>
            </w:tcBorders>
            <w:shd w:val="clear" w:color="auto" w:fill="auto"/>
          </w:tcPr>
          <w:tbl>
            <w:tblPr>
              <w:tblW w:w="10371" w:type="dxa"/>
              <w:tblLayout w:type="fixed"/>
              <w:tblLook w:val="04A0" w:firstRow="1" w:lastRow="0" w:firstColumn="1" w:lastColumn="0" w:noHBand="0" w:noVBand="1"/>
            </w:tblPr>
            <w:tblGrid>
              <w:gridCol w:w="4815"/>
              <w:gridCol w:w="5556"/>
            </w:tblGrid>
            <w:tr w:rsidR="00C8633B" w:rsidRPr="001C54C6" w14:paraId="795227DB" w14:textId="77777777" w:rsidTr="00FC45F3">
              <w:tc>
                <w:tcPr>
                  <w:tcW w:w="4815" w:type="dxa"/>
                </w:tcPr>
                <w:p w14:paraId="3F9D7549" w14:textId="77777777" w:rsidR="00C8633B" w:rsidRPr="001C54C6" w:rsidRDefault="00C8633B" w:rsidP="00FC45F3">
                  <w:pPr>
                    <w:pStyle w:val="ListParagraph"/>
                    <w:framePr w:hSpace="180" w:wrap="around" w:vAnchor="text" w:hAnchor="margin" w:xAlign="center" w:y="180"/>
                    <w:tabs>
                      <w:tab w:val="left" w:pos="-720"/>
                    </w:tabs>
                    <w:suppressAutoHyphens/>
                    <w:spacing w:line="276" w:lineRule="auto"/>
                    <w:ind w:left="318"/>
                    <w:rPr>
                      <w:rFonts w:ascii="Open Sans" w:hAnsi="Open Sans" w:cs="Open Sans"/>
                      <w:sz w:val="18"/>
                      <w:szCs w:val="18"/>
                    </w:rPr>
                  </w:pPr>
                </w:p>
              </w:tc>
              <w:tc>
                <w:tcPr>
                  <w:tcW w:w="5556" w:type="dxa"/>
                </w:tcPr>
                <w:p w14:paraId="16A955ED" w14:textId="77777777" w:rsidR="00C8633B" w:rsidRPr="001C54C6" w:rsidRDefault="00C8633B" w:rsidP="00FC45F3">
                  <w:pPr>
                    <w:pStyle w:val="ListParagraph"/>
                    <w:framePr w:hSpace="180" w:wrap="around" w:vAnchor="text" w:hAnchor="margin" w:xAlign="center" w:y="180"/>
                    <w:tabs>
                      <w:tab w:val="left" w:pos="-720"/>
                    </w:tabs>
                    <w:suppressAutoHyphens/>
                    <w:spacing w:line="276" w:lineRule="auto"/>
                    <w:ind w:left="360"/>
                    <w:rPr>
                      <w:rFonts w:ascii="Open Sans" w:hAnsi="Open Sans" w:cs="Open Sans"/>
                      <w:sz w:val="18"/>
                      <w:szCs w:val="18"/>
                    </w:rPr>
                  </w:pPr>
                </w:p>
              </w:tc>
            </w:tr>
            <w:tr w:rsidR="00C8633B" w:rsidRPr="001C54C6" w14:paraId="266A6F52" w14:textId="77777777" w:rsidTr="00FC45F3">
              <w:tc>
                <w:tcPr>
                  <w:tcW w:w="4815" w:type="dxa"/>
                </w:tcPr>
                <w:p w14:paraId="5FCFF6B1" w14:textId="74B05F2A" w:rsidR="00C8633B" w:rsidRPr="001C54C6" w:rsidRDefault="00C8633B" w:rsidP="00C8633B">
                  <w:pPr>
                    <w:pStyle w:val="ListParagraph"/>
                    <w:framePr w:hSpace="180" w:wrap="around" w:vAnchor="text" w:hAnchor="margin" w:xAlign="center" w:y="180"/>
                    <w:numPr>
                      <w:ilvl w:val="0"/>
                      <w:numId w:val="10"/>
                    </w:numPr>
                    <w:tabs>
                      <w:tab w:val="left" w:pos="-720"/>
                    </w:tabs>
                    <w:suppressAutoHyphens/>
                    <w:spacing w:line="276" w:lineRule="auto"/>
                    <w:ind w:left="601" w:hanging="283"/>
                    <w:rPr>
                      <w:rFonts w:ascii="Open Sans" w:hAnsi="Open Sans" w:cs="Open Sans"/>
                      <w:sz w:val="18"/>
                      <w:szCs w:val="18"/>
                    </w:rPr>
                  </w:pPr>
                  <w:r w:rsidRPr="001C54C6">
                    <w:rPr>
                      <w:rFonts w:ascii="Open Sans" w:hAnsi="Open Sans" w:cs="Open Sans"/>
                      <w:sz w:val="18"/>
                      <w:szCs w:val="18"/>
                    </w:rPr>
                    <w:t>Government Departments, notably FC</w:t>
                  </w:r>
                  <w:r w:rsidR="00145E55">
                    <w:rPr>
                      <w:rFonts w:ascii="Open Sans" w:hAnsi="Open Sans" w:cs="Open Sans"/>
                      <w:sz w:val="18"/>
                      <w:szCs w:val="18"/>
                    </w:rPr>
                    <w:t>D</w:t>
                  </w:r>
                  <w:r w:rsidRPr="001C54C6">
                    <w:rPr>
                      <w:rFonts w:ascii="Open Sans" w:hAnsi="Open Sans" w:cs="Open Sans"/>
                      <w:sz w:val="18"/>
                      <w:szCs w:val="18"/>
                    </w:rPr>
                    <w:t>O media offices &amp; Ministers’ offices</w:t>
                  </w:r>
                </w:p>
                <w:p w14:paraId="4837C123" w14:textId="77777777" w:rsidR="00C8633B" w:rsidRPr="001C54C6" w:rsidRDefault="00C8633B" w:rsidP="00C8633B">
                  <w:pPr>
                    <w:pStyle w:val="ListParagraph"/>
                    <w:framePr w:hSpace="180" w:wrap="around" w:vAnchor="text" w:hAnchor="margin" w:xAlign="center" w:y="180"/>
                    <w:numPr>
                      <w:ilvl w:val="0"/>
                      <w:numId w:val="10"/>
                    </w:numPr>
                    <w:tabs>
                      <w:tab w:val="left" w:pos="-720"/>
                    </w:tabs>
                    <w:suppressAutoHyphens/>
                    <w:spacing w:line="276" w:lineRule="auto"/>
                    <w:ind w:left="601" w:hanging="283"/>
                    <w:rPr>
                      <w:rFonts w:ascii="Open Sans" w:hAnsi="Open Sans" w:cs="Open Sans"/>
                      <w:sz w:val="18"/>
                      <w:szCs w:val="18"/>
                    </w:rPr>
                  </w:pPr>
                  <w:r w:rsidRPr="001C54C6">
                    <w:rPr>
                      <w:rFonts w:ascii="Open Sans" w:hAnsi="Open Sans" w:cs="Open Sans"/>
                      <w:sz w:val="18"/>
                      <w:szCs w:val="18"/>
                    </w:rPr>
                    <w:t>Diplomatic Posts in UK and elsewhere</w:t>
                  </w:r>
                </w:p>
                <w:p w14:paraId="1DF93794" w14:textId="77777777" w:rsidR="00C8633B" w:rsidRPr="001C54C6" w:rsidRDefault="00C8633B" w:rsidP="00C8633B">
                  <w:pPr>
                    <w:pStyle w:val="ListParagraph"/>
                    <w:framePr w:hSpace="180" w:wrap="around" w:vAnchor="text" w:hAnchor="margin" w:xAlign="center" w:y="180"/>
                    <w:numPr>
                      <w:ilvl w:val="0"/>
                      <w:numId w:val="10"/>
                    </w:numPr>
                    <w:tabs>
                      <w:tab w:val="left" w:pos="-720"/>
                    </w:tabs>
                    <w:suppressAutoHyphens/>
                    <w:spacing w:line="276" w:lineRule="auto"/>
                    <w:ind w:left="604" w:hanging="283"/>
                    <w:rPr>
                      <w:rFonts w:ascii="Open Sans" w:hAnsi="Open Sans" w:cs="Open Sans"/>
                      <w:sz w:val="18"/>
                      <w:szCs w:val="18"/>
                    </w:rPr>
                  </w:pPr>
                  <w:r w:rsidRPr="001C54C6">
                    <w:rPr>
                      <w:rFonts w:ascii="Open Sans" w:hAnsi="Open Sans" w:cs="Open Sans"/>
                      <w:sz w:val="18"/>
                      <w:szCs w:val="18"/>
                    </w:rPr>
                    <w:t>CPA Secretariat</w:t>
                  </w:r>
                </w:p>
                <w:p w14:paraId="7CD5F6C3" w14:textId="77777777" w:rsidR="00C8633B" w:rsidRPr="001C54C6" w:rsidRDefault="00C8633B" w:rsidP="00C8633B">
                  <w:pPr>
                    <w:pStyle w:val="ListParagraph"/>
                    <w:framePr w:hSpace="180" w:wrap="around" w:vAnchor="text" w:hAnchor="margin" w:xAlign="center" w:y="180"/>
                    <w:numPr>
                      <w:ilvl w:val="0"/>
                      <w:numId w:val="10"/>
                    </w:numPr>
                    <w:tabs>
                      <w:tab w:val="left" w:pos="-720"/>
                    </w:tabs>
                    <w:suppressAutoHyphens/>
                    <w:spacing w:line="276" w:lineRule="auto"/>
                    <w:ind w:left="601" w:hanging="283"/>
                    <w:rPr>
                      <w:rFonts w:ascii="Open Sans" w:hAnsi="Open Sans" w:cs="Open Sans"/>
                      <w:sz w:val="18"/>
                      <w:szCs w:val="18"/>
                    </w:rPr>
                  </w:pPr>
                  <w:r w:rsidRPr="001C54C6">
                    <w:rPr>
                      <w:rFonts w:ascii="Open Sans" w:hAnsi="Open Sans" w:cs="Open Sans"/>
                      <w:sz w:val="18"/>
                      <w:szCs w:val="18"/>
                    </w:rPr>
                    <w:t>Commonwealth Secretariat, the Royal Commonwealth Society, Commonwealth Journalists’ Association &amp; other Commonwealth organisations</w:t>
                  </w:r>
                </w:p>
              </w:tc>
              <w:tc>
                <w:tcPr>
                  <w:tcW w:w="5556" w:type="dxa"/>
                </w:tcPr>
                <w:p w14:paraId="42F8ACD9" w14:textId="77777777" w:rsidR="00C8633B" w:rsidRPr="001C54C6" w:rsidRDefault="00C8633B" w:rsidP="00C8633B">
                  <w:pPr>
                    <w:pStyle w:val="ListParagraph"/>
                    <w:framePr w:hSpace="180" w:wrap="around" w:vAnchor="text" w:hAnchor="margin" w:xAlign="center" w:y="180"/>
                    <w:numPr>
                      <w:ilvl w:val="0"/>
                      <w:numId w:val="10"/>
                    </w:numPr>
                    <w:tabs>
                      <w:tab w:val="left" w:pos="-720"/>
                    </w:tabs>
                    <w:suppressAutoHyphens/>
                    <w:spacing w:line="276" w:lineRule="auto"/>
                    <w:rPr>
                      <w:rFonts w:ascii="Open Sans" w:hAnsi="Open Sans" w:cs="Open Sans"/>
                      <w:sz w:val="18"/>
                      <w:szCs w:val="18"/>
                    </w:rPr>
                  </w:pPr>
                  <w:r w:rsidRPr="001C54C6">
                    <w:rPr>
                      <w:rFonts w:ascii="Open Sans" w:hAnsi="Open Sans" w:cs="Open Sans"/>
                      <w:sz w:val="18"/>
                      <w:szCs w:val="18"/>
                    </w:rPr>
                    <w:t>Westminster Foundation for Democracy</w:t>
                  </w:r>
                </w:p>
                <w:p w14:paraId="590BE097" w14:textId="77777777" w:rsidR="00C8633B" w:rsidRPr="001C54C6" w:rsidRDefault="00C8633B" w:rsidP="00C8633B">
                  <w:pPr>
                    <w:pStyle w:val="ListParagraph"/>
                    <w:framePr w:hSpace="180" w:wrap="around" w:vAnchor="text" w:hAnchor="margin" w:xAlign="center" w:y="180"/>
                    <w:numPr>
                      <w:ilvl w:val="0"/>
                      <w:numId w:val="10"/>
                    </w:numPr>
                    <w:tabs>
                      <w:tab w:val="left" w:pos="-720"/>
                    </w:tabs>
                    <w:suppressAutoHyphens/>
                    <w:spacing w:line="276" w:lineRule="auto"/>
                    <w:rPr>
                      <w:rFonts w:ascii="Open Sans" w:hAnsi="Open Sans" w:cs="Open Sans"/>
                      <w:sz w:val="18"/>
                      <w:szCs w:val="18"/>
                    </w:rPr>
                  </w:pPr>
                  <w:r w:rsidRPr="001C54C6">
                    <w:rPr>
                      <w:rFonts w:ascii="Open Sans" w:hAnsi="Open Sans" w:cs="Open Sans"/>
                      <w:sz w:val="18"/>
                      <w:szCs w:val="18"/>
                    </w:rPr>
                    <w:t xml:space="preserve">International organisations  </w:t>
                  </w:r>
                </w:p>
                <w:p w14:paraId="37B3DFF1" w14:textId="77777777" w:rsidR="00C8633B" w:rsidRPr="001C54C6" w:rsidRDefault="00C8633B" w:rsidP="00C8633B">
                  <w:pPr>
                    <w:pStyle w:val="ListParagraph"/>
                    <w:framePr w:hSpace="180" w:wrap="around" w:vAnchor="text" w:hAnchor="margin" w:xAlign="center" w:y="180"/>
                    <w:numPr>
                      <w:ilvl w:val="0"/>
                      <w:numId w:val="10"/>
                    </w:numPr>
                    <w:tabs>
                      <w:tab w:val="left" w:pos="-720"/>
                    </w:tabs>
                    <w:suppressAutoHyphens/>
                    <w:spacing w:line="276" w:lineRule="auto"/>
                    <w:rPr>
                      <w:rFonts w:ascii="Open Sans" w:hAnsi="Open Sans" w:cs="Open Sans"/>
                      <w:sz w:val="18"/>
                      <w:szCs w:val="18"/>
                    </w:rPr>
                  </w:pPr>
                  <w:r w:rsidRPr="001C54C6">
                    <w:rPr>
                      <w:rFonts w:ascii="Open Sans" w:hAnsi="Open Sans" w:cs="Open Sans"/>
                      <w:sz w:val="18"/>
                      <w:szCs w:val="18"/>
                    </w:rPr>
                    <w:t xml:space="preserve">UNDP, UN </w:t>
                  </w:r>
                  <w:proofErr w:type="gramStart"/>
                  <w:r w:rsidRPr="001C54C6">
                    <w:rPr>
                      <w:rFonts w:ascii="Open Sans" w:hAnsi="Open Sans" w:cs="Open Sans"/>
                      <w:sz w:val="18"/>
                      <w:szCs w:val="18"/>
                    </w:rPr>
                    <w:t>Women</w:t>
                  </w:r>
                  <w:proofErr w:type="gramEnd"/>
                  <w:r w:rsidRPr="001C54C6">
                    <w:rPr>
                      <w:rFonts w:ascii="Open Sans" w:hAnsi="Open Sans" w:cs="Open Sans"/>
                      <w:sz w:val="18"/>
                      <w:szCs w:val="18"/>
                    </w:rPr>
                    <w:t xml:space="preserve"> and other UN agencies</w:t>
                  </w:r>
                </w:p>
                <w:p w14:paraId="0AA2E749" w14:textId="77777777" w:rsidR="00C8633B" w:rsidRPr="001C54C6" w:rsidRDefault="00C8633B" w:rsidP="00C8633B">
                  <w:pPr>
                    <w:pStyle w:val="ListParagraph"/>
                    <w:framePr w:hSpace="180" w:wrap="around" w:vAnchor="text" w:hAnchor="margin" w:xAlign="center" w:y="180"/>
                    <w:numPr>
                      <w:ilvl w:val="0"/>
                      <w:numId w:val="10"/>
                    </w:numPr>
                    <w:tabs>
                      <w:tab w:val="left" w:pos="-720"/>
                    </w:tabs>
                    <w:suppressAutoHyphens/>
                    <w:spacing w:line="276" w:lineRule="auto"/>
                    <w:rPr>
                      <w:rFonts w:ascii="Open Sans" w:hAnsi="Open Sans" w:cs="Open Sans"/>
                      <w:sz w:val="18"/>
                      <w:szCs w:val="18"/>
                    </w:rPr>
                  </w:pPr>
                  <w:r w:rsidRPr="001C54C6">
                    <w:rPr>
                      <w:rFonts w:ascii="Open Sans" w:hAnsi="Open Sans" w:cs="Open Sans"/>
                      <w:sz w:val="18"/>
                      <w:szCs w:val="18"/>
                    </w:rPr>
                    <w:t>Other NGO/CSO contacts</w:t>
                  </w:r>
                </w:p>
                <w:p w14:paraId="268FA0FB" w14:textId="77777777" w:rsidR="00C8633B" w:rsidRPr="001C54C6" w:rsidRDefault="00C8633B" w:rsidP="00C8633B">
                  <w:pPr>
                    <w:pStyle w:val="ListParagraph"/>
                    <w:framePr w:hSpace="180" w:wrap="around" w:vAnchor="text" w:hAnchor="margin" w:xAlign="center" w:y="180"/>
                    <w:numPr>
                      <w:ilvl w:val="0"/>
                      <w:numId w:val="10"/>
                    </w:numPr>
                    <w:tabs>
                      <w:tab w:val="left" w:pos="-720"/>
                    </w:tabs>
                    <w:suppressAutoHyphens/>
                    <w:spacing w:line="276" w:lineRule="auto"/>
                    <w:rPr>
                      <w:rFonts w:ascii="Open Sans" w:hAnsi="Open Sans" w:cs="Open Sans"/>
                      <w:sz w:val="18"/>
                      <w:szCs w:val="18"/>
                    </w:rPr>
                  </w:pPr>
                  <w:r w:rsidRPr="001C54C6">
                    <w:rPr>
                      <w:rFonts w:ascii="Open Sans" w:hAnsi="Open Sans" w:cs="Open Sans"/>
                      <w:sz w:val="18"/>
                      <w:szCs w:val="18"/>
                    </w:rPr>
                    <w:t>Media contacts within partner organisations</w:t>
                  </w:r>
                </w:p>
                <w:p w14:paraId="6F1F7F45" w14:textId="77777777" w:rsidR="00C8633B" w:rsidRPr="001C54C6" w:rsidRDefault="00C8633B" w:rsidP="00C8633B">
                  <w:pPr>
                    <w:pStyle w:val="ListParagraph"/>
                    <w:framePr w:hSpace="180" w:wrap="around" w:vAnchor="text" w:hAnchor="margin" w:xAlign="center" w:y="180"/>
                    <w:numPr>
                      <w:ilvl w:val="0"/>
                      <w:numId w:val="10"/>
                    </w:numPr>
                    <w:tabs>
                      <w:tab w:val="left" w:pos="-720"/>
                    </w:tabs>
                    <w:suppressAutoHyphens/>
                    <w:spacing w:line="276" w:lineRule="auto"/>
                    <w:rPr>
                      <w:rFonts w:ascii="Open Sans" w:hAnsi="Open Sans" w:cs="Open Sans"/>
                      <w:sz w:val="18"/>
                      <w:szCs w:val="18"/>
                    </w:rPr>
                  </w:pPr>
                  <w:r w:rsidRPr="001C54C6">
                    <w:rPr>
                      <w:rFonts w:ascii="Open Sans" w:hAnsi="Open Sans" w:cs="Open Sans"/>
                      <w:sz w:val="18"/>
                      <w:szCs w:val="18"/>
                    </w:rPr>
                    <w:t>Journalists</w:t>
                  </w:r>
                </w:p>
                <w:p w14:paraId="26625BDA" w14:textId="77777777" w:rsidR="00C8633B" w:rsidRPr="001C54C6" w:rsidRDefault="00C8633B" w:rsidP="00FC45F3">
                  <w:pPr>
                    <w:pStyle w:val="ListParagraph"/>
                    <w:framePr w:hSpace="180" w:wrap="around" w:vAnchor="text" w:hAnchor="margin" w:xAlign="center" w:y="180"/>
                    <w:tabs>
                      <w:tab w:val="left" w:pos="-720"/>
                    </w:tabs>
                    <w:suppressAutoHyphens/>
                    <w:spacing w:line="276" w:lineRule="auto"/>
                    <w:rPr>
                      <w:rFonts w:ascii="Open Sans" w:hAnsi="Open Sans" w:cs="Open Sans"/>
                      <w:sz w:val="18"/>
                      <w:szCs w:val="18"/>
                    </w:rPr>
                  </w:pPr>
                </w:p>
              </w:tc>
            </w:tr>
            <w:tr w:rsidR="00C8633B" w:rsidRPr="001C54C6" w14:paraId="7942A46B" w14:textId="77777777" w:rsidTr="00FC45F3">
              <w:tc>
                <w:tcPr>
                  <w:tcW w:w="4815" w:type="dxa"/>
                </w:tcPr>
                <w:p w14:paraId="5C3D6E4F" w14:textId="77777777" w:rsidR="00C8633B" w:rsidRPr="001C54C6" w:rsidRDefault="00C8633B" w:rsidP="00FC45F3">
                  <w:pPr>
                    <w:pStyle w:val="ListParagraph"/>
                    <w:framePr w:hSpace="180" w:wrap="around" w:vAnchor="text" w:hAnchor="margin" w:xAlign="center" w:y="180"/>
                    <w:tabs>
                      <w:tab w:val="left" w:pos="-720"/>
                    </w:tabs>
                    <w:suppressAutoHyphens/>
                    <w:spacing w:line="276" w:lineRule="auto"/>
                    <w:ind w:left="318"/>
                    <w:rPr>
                      <w:rFonts w:ascii="Open Sans" w:hAnsi="Open Sans" w:cs="Open Sans"/>
                      <w:sz w:val="18"/>
                      <w:szCs w:val="18"/>
                    </w:rPr>
                  </w:pPr>
                </w:p>
              </w:tc>
              <w:tc>
                <w:tcPr>
                  <w:tcW w:w="5556" w:type="dxa"/>
                </w:tcPr>
                <w:p w14:paraId="3BBDBE84" w14:textId="77777777" w:rsidR="00C8633B" w:rsidRPr="001C54C6" w:rsidRDefault="00C8633B" w:rsidP="00FC45F3">
                  <w:pPr>
                    <w:pStyle w:val="ListParagraph"/>
                    <w:framePr w:hSpace="180" w:wrap="around" w:vAnchor="text" w:hAnchor="margin" w:xAlign="center" w:y="180"/>
                    <w:tabs>
                      <w:tab w:val="left" w:pos="-720"/>
                    </w:tabs>
                    <w:suppressAutoHyphens/>
                    <w:spacing w:line="276" w:lineRule="auto"/>
                    <w:ind w:left="360"/>
                    <w:rPr>
                      <w:rFonts w:ascii="Open Sans" w:hAnsi="Open Sans" w:cs="Open Sans"/>
                      <w:sz w:val="18"/>
                      <w:szCs w:val="18"/>
                    </w:rPr>
                  </w:pPr>
                </w:p>
              </w:tc>
            </w:tr>
          </w:tbl>
          <w:p w14:paraId="0CAA8E3E" w14:textId="77777777" w:rsidR="00C8633B" w:rsidRPr="001C54C6" w:rsidRDefault="00C8633B" w:rsidP="00FC45F3">
            <w:pPr>
              <w:pStyle w:val="ListParagraph"/>
              <w:tabs>
                <w:tab w:val="left" w:pos="-720"/>
              </w:tabs>
              <w:suppressAutoHyphens/>
              <w:spacing w:line="276" w:lineRule="auto"/>
              <w:rPr>
                <w:rFonts w:ascii="Open Sans" w:hAnsi="Open Sans" w:cs="Open Sans"/>
                <w:sz w:val="18"/>
                <w:szCs w:val="18"/>
              </w:rPr>
            </w:pPr>
          </w:p>
        </w:tc>
      </w:tr>
      <w:tr w:rsidR="00C8633B" w:rsidRPr="001C54C6" w14:paraId="1C2286B7" w14:textId="77777777" w:rsidTr="00FC45F3">
        <w:tc>
          <w:tcPr>
            <w:tcW w:w="9759" w:type="dxa"/>
            <w:gridSpan w:val="2"/>
            <w:tcBorders>
              <w:top w:val="single" w:sz="12" w:space="0" w:color="auto"/>
              <w:left w:val="single" w:sz="6" w:space="0" w:color="auto"/>
              <w:bottom w:val="single" w:sz="12" w:space="0" w:color="auto"/>
              <w:right w:val="single" w:sz="6" w:space="0" w:color="auto"/>
            </w:tcBorders>
            <w:shd w:val="clear" w:color="auto" w:fill="403152"/>
          </w:tcPr>
          <w:p w14:paraId="037AE151" w14:textId="77777777" w:rsidR="00C8633B" w:rsidRPr="001C54C6" w:rsidRDefault="00C8633B" w:rsidP="00FC45F3">
            <w:pPr>
              <w:tabs>
                <w:tab w:val="left" w:pos="-720"/>
              </w:tabs>
              <w:suppressAutoHyphens/>
              <w:spacing w:line="276" w:lineRule="auto"/>
              <w:jc w:val="both"/>
              <w:rPr>
                <w:rFonts w:ascii="Open Sans" w:hAnsi="Open Sans" w:cs="Open Sans"/>
                <w:b/>
                <w:sz w:val="18"/>
                <w:szCs w:val="18"/>
              </w:rPr>
            </w:pPr>
            <w:r w:rsidRPr="001C54C6">
              <w:rPr>
                <w:rFonts w:ascii="Open Sans" w:hAnsi="Open Sans" w:cs="Open Sans"/>
                <w:b/>
                <w:sz w:val="18"/>
                <w:szCs w:val="18"/>
              </w:rPr>
              <w:t xml:space="preserve">MANAGEMENT RESPONSIBILITY </w:t>
            </w:r>
          </w:p>
        </w:tc>
      </w:tr>
      <w:tr w:rsidR="00C8633B" w:rsidRPr="001C54C6" w14:paraId="0BDFCE38" w14:textId="77777777" w:rsidTr="00FC45F3">
        <w:tc>
          <w:tcPr>
            <w:tcW w:w="9759" w:type="dxa"/>
            <w:gridSpan w:val="2"/>
            <w:tcBorders>
              <w:top w:val="single" w:sz="12" w:space="0" w:color="auto"/>
              <w:left w:val="single" w:sz="6" w:space="0" w:color="auto"/>
              <w:bottom w:val="single" w:sz="12" w:space="0" w:color="auto"/>
              <w:right w:val="single" w:sz="6" w:space="0" w:color="auto"/>
            </w:tcBorders>
            <w:shd w:val="clear" w:color="auto" w:fill="auto"/>
          </w:tcPr>
          <w:p w14:paraId="7396ED59" w14:textId="77777777" w:rsidR="00C8633B" w:rsidRPr="001C54C6" w:rsidRDefault="00C8633B" w:rsidP="00FC45F3">
            <w:pPr>
              <w:tabs>
                <w:tab w:val="left" w:pos="-720"/>
              </w:tabs>
              <w:suppressAutoHyphens/>
              <w:spacing w:line="276" w:lineRule="auto"/>
              <w:jc w:val="both"/>
              <w:rPr>
                <w:rFonts w:ascii="Open Sans" w:hAnsi="Open Sans" w:cs="Open Sans"/>
                <w:sz w:val="18"/>
                <w:szCs w:val="18"/>
              </w:rPr>
            </w:pPr>
          </w:p>
          <w:p w14:paraId="001C6B7E" w14:textId="59A641EB" w:rsidR="00C8633B" w:rsidRPr="001C54C6" w:rsidRDefault="00C8633B" w:rsidP="00FC45F3">
            <w:pPr>
              <w:tabs>
                <w:tab w:val="left" w:pos="-720"/>
              </w:tabs>
              <w:suppressAutoHyphens/>
              <w:spacing w:line="276" w:lineRule="auto"/>
              <w:jc w:val="both"/>
              <w:rPr>
                <w:rFonts w:ascii="Open Sans" w:hAnsi="Open Sans" w:cs="Open Sans"/>
                <w:sz w:val="18"/>
                <w:szCs w:val="18"/>
              </w:rPr>
            </w:pPr>
            <w:r w:rsidRPr="001C54C6">
              <w:rPr>
                <w:rFonts w:ascii="Open Sans" w:hAnsi="Open Sans" w:cs="Open Sans"/>
                <w:sz w:val="18"/>
                <w:szCs w:val="18"/>
              </w:rPr>
              <w:t>Management of CPA UK’s communications activities</w:t>
            </w:r>
            <w:r w:rsidR="00D76D01" w:rsidRPr="001C54C6">
              <w:rPr>
                <w:rFonts w:ascii="Open Sans" w:hAnsi="Open Sans" w:cs="Open Sans"/>
                <w:sz w:val="18"/>
                <w:szCs w:val="18"/>
              </w:rPr>
              <w:t xml:space="preserve"> and line management of one Communications Officer.</w:t>
            </w:r>
          </w:p>
          <w:p w14:paraId="5D547380" w14:textId="77777777" w:rsidR="00C8633B" w:rsidRPr="001C54C6" w:rsidRDefault="00C8633B" w:rsidP="00FC45F3">
            <w:pPr>
              <w:tabs>
                <w:tab w:val="left" w:pos="-720"/>
              </w:tabs>
              <w:suppressAutoHyphens/>
              <w:spacing w:line="276" w:lineRule="auto"/>
              <w:jc w:val="both"/>
              <w:rPr>
                <w:rFonts w:ascii="Open Sans" w:hAnsi="Open Sans" w:cs="Open Sans"/>
                <w:sz w:val="18"/>
                <w:szCs w:val="18"/>
              </w:rPr>
            </w:pPr>
          </w:p>
        </w:tc>
      </w:tr>
      <w:tr w:rsidR="00C8633B" w:rsidRPr="001C54C6" w14:paraId="559245FE" w14:textId="77777777" w:rsidTr="00FC45F3">
        <w:tc>
          <w:tcPr>
            <w:tcW w:w="9759" w:type="dxa"/>
            <w:gridSpan w:val="2"/>
            <w:tcBorders>
              <w:top w:val="single" w:sz="12" w:space="0" w:color="auto"/>
              <w:left w:val="single" w:sz="6" w:space="0" w:color="auto"/>
              <w:bottom w:val="single" w:sz="12" w:space="0" w:color="auto"/>
              <w:right w:val="single" w:sz="6" w:space="0" w:color="auto"/>
            </w:tcBorders>
            <w:shd w:val="clear" w:color="auto" w:fill="403152"/>
          </w:tcPr>
          <w:p w14:paraId="23F6FE9B" w14:textId="77777777" w:rsidR="00C8633B" w:rsidRPr="001C54C6" w:rsidRDefault="00C8633B" w:rsidP="00FC45F3">
            <w:pPr>
              <w:tabs>
                <w:tab w:val="left" w:pos="-720"/>
              </w:tabs>
              <w:suppressAutoHyphens/>
              <w:spacing w:line="276" w:lineRule="auto"/>
              <w:jc w:val="both"/>
              <w:rPr>
                <w:rFonts w:ascii="Open Sans" w:hAnsi="Open Sans" w:cs="Open Sans"/>
                <w:b/>
                <w:sz w:val="18"/>
                <w:szCs w:val="18"/>
              </w:rPr>
            </w:pPr>
            <w:r w:rsidRPr="001C54C6">
              <w:rPr>
                <w:rFonts w:ascii="Open Sans" w:hAnsi="Open Sans" w:cs="Open Sans"/>
                <w:b/>
                <w:sz w:val="18"/>
                <w:szCs w:val="18"/>
              </w:rPr>
              <w:t>ADDITIONAL INFORMATION REGARDING THE POST</w:t>
            </w:r>
          </w:p>
        </w:tc>
      </w:tr>
      <w:tr w:rsidR="00C8633B" w:rsidRPr="001C54C6" w14:paraId="39528C26" w14:textId="77777777" w:rsidTr="00FC45F3">
        <w:trPr>
          <w:trHeight w:val="76"/>
        </w:trPr>
        <w:tc>
          <w:tcPr>
            <w:tcW w:w="3948" w:type="dxa"/>
            <w:tcBorders>
              <w:top w:val="single" w:sz="12" w:space="0" w:color="auto"/>
              <w:left w:val="single" w:sz="6" w:space="0" w:color="auto"/>
              <w:bottom w:val="single" w:sz="12" w:space="0" w:color="auto"/>
              <w:right w:val="single" w:sz="6" w:space="0" w:color="auto"/>
            </w:tcBorders>
            <w:shd w:val="clear" w:color="auto" w:fill="auto"/>
          </w:tcPr>
          <w:p w14:paraId="6793F843" w14:textId="77777777" w:rsidR="00C8633B" w:rsidRPr="001C54C6" w:rsidRDefault="00C8633B" w:rsidP="00FC45F3">
            <w:pPr>
              <w:tabs>
                <w:tab w:val="left" w:pos="-720"/>
              </w:tabs>
              <w:suppressAutoHyphens/>
              <w:spacing w:line="360" w:lineRule="auto"/>
              <w:jc w:val="both"/>
              <w:rPr>
                <w:rFonts w:ascii="Open Sans" w:hAnsi="Open Sans" w:cs="Open Sans"/>
                <w:b/>
                <w:sz w:val="18"/>
                <w:szCs w:val="18"/>
              </w:rPr>
            </w:pPr>
            <w:r w:rsidRPr="001C54C6">
              <w:rPr>
                <w:rFonts w:ascii="Open Sans" w:hAnsi="Open Sans" w:cs="Open Sans"/>
                <w:b/>
                <w:sz w:val="18"/>
                <w:szCs w:val="18"/>
              </w:rPr>
              <w:t>LOCATION</w:t>
            </w:r>
          </w:p>
        </w:tc>
        <w:tc>
          <w:tcPr>
            <w:tcW w:w="5811" w:type="dxa"/>
            <w:tcBorders>
              <w:top w:val="single" w:sz="12" w:space="0" w:color="auto"/>
              <w:left w:val="single" w:sz="6" w:space="0" w:color="auto"/>
              <w:bottom w:val="single" w:sz="12" w:space="0" w:color="auto"/>
              <w:right w:val="single" w:sz="6" w:space="0" w:color="auto"/>
            </w:tcBorders>
            <w:shd w:val="clear" w:color="auto" w:fill="auto"/>
          </w:tcPr>
          <w:p w14:paraId="686D0480" w14:textId="2509A132" w:rsidR="00C8633B" w:rsidRPr="001C54C6" w:rsidRDefault="005532F5" w:rsidP="00C22F8C">
            <w:pPr>
              <w:tabs>
                <w:tab w:val="left" w:pos="-720"/>
              </w:tabs>
              <w:suppressAutoHyphens/>
              <w:spacing w:line="276" w:lineRule="auto"/>
              <w:jc w:val="both"/>
              <w:rPr>
                <w:rFonts w:ascii="Open Sans" w:hAnsi="Open Sans" w:cs="Open Sans"/>
                <w:sz w:val="18"/>
                <w:szCs w:val="18"/>
              </w:rPr>
            </w:pPr>
            <w:r w:rsidRPr="005532F5">
              <w:rPr>
                <w:rFonts w:ascii="Open Sans" w:hAnsi="Open Sans" w:cs="Open Sans"/>
                <w:sz w:val="20"/>
                <w:szCs w:val="20"/>
              </w:rPr>
              <w:t>The post is based in the CPA UK offices on the Parliamentary Estate. Hybrid working arrangements are currently in place and under review. Currently, there is an expectation of working at least one day a week in the office. Mobile and flexible working arrangements are in place. UK and international travel may occasionally be required.</w:t>
            </w:r>
          </w:p>
        </w:tc>
      </w:tr>
      <w:tr w:rsidR="00C8633B" w:rsidRPr="001C54C6" w14:paraId="48741ACE" w14:textId="77777777" w:rsidTr="00FC45F3">
        <w:trPr>
          <w:trHeight w:val="75"/>
        </w:trPr>
        <w:tc>
          <w:tcPr>
            <w:tcW w:w="3948" w:type="dxa"/>
            <w:tcBorders>
              <w:top w:val="single" w:sz="12" w:space="0" w:color="auto"/>
              <w:left w:val="single" w:sz="6" w:space="0" w:color="auto"/>
              <w:bottom w:val="single" w:sz="4" w:space="0" w:color="auto"/>
              <w:right w:val="single" w:sz="6" w:space="0" w:color="auto"/>
            </w:tcBorders>
            <w:shd w:val="clear" w:color="auto" w:fill="auto"/>
          </w:tcPr>
          <w:p w14:paraId="2ED76BFE" w14:textId="77777777" w:rsidR="00C8633B" w:rsidRPr="001C54C6" w:rsidRDefault="00C8633B" w:rsidP="00FC45F3">
            <w:pPr>
              <w:tabs>
                <w:tab w:val="left" w:pos="-720"/>
              </w:tabs>
              <w:suppressAutoHyphens/>
              <w:spacing w:line="360" w:lineRule="auto"/>
              <w:jc w:val="both"/>
              <w:rPr>
                <w:rFonts w:ascii="Open Sans" w:hAnsi="Open Sans" w:cs="Open Sans"/>
                <w:b/>
                <w:sz w:val="18"/>
                <w:szCs w:val="18"/>
              </w:rPr>
            </w:pPr>
            <w:r w:rsidRPr="001C54C6">
              <w:rPr>
                <w:rFonts w:ascii="Open Sans" w:hAnsi="Open Sans" w:cs="Open Sans"/>
                <w:b/>
                <w:sz w:val="18"/>
                <w:szCs w:val="18"/>
              </w:rPr>
              <w:t>HOURS</w:t>
            </w:r>
          </w:p>
        </w:tc>
        <w:tc>
          <w:tcPr>
            <w:tcW w:w="5811" w:type="dxa"/>
            <w:tcBorders>
              <w:top w:val="single" w:sz="12" w:space="0" w:color="auto"/>
              <w:left w:val="single" w:sz="6" w:space="0" w:color="auto"/>
              <w:bottom w:val="single" w:sz="4" w:space="0" w:color="auto"/>
              <w:right w:val="single" w:sz="6" w:space="0" w:color="auto"/>
            </w:tcBorders>
            <w:shd w:val="clear" w:color="auto" w:fill="auto"/>
          </w:tcPr>
          <w:p w14:paraId="395B0BC6" w14:textId="77777777" w:rsidR="00B63CC5" w:rsidRPr="00B63CC5" w:rsidRDefault="00B63CC5" w:rsidP="00B63CC5">
            <w:pPr>
              <w:keepNext/>
              <w:spacing w:line="276" w:lineRule="auto"/>
              <w:jc w:val="both"/>
              <w:outlineLvl w:val="1"/>
              <w:rPr>
                <w:rFonts w:ascii="Open Sans" w:hAnsi="Open Sans" w:cs="Open Sans"/>
                <w:bCs/>
                <w:sz w:val="20"/>
                <w:szCs w:val="20"/>
                <w:lang w:eastAsia="en-US"/>
              </w:rPr>
            </w:pPr>
            <w:r w:rsidRPr="00B63CC5">
              <w:rPr>
                <w:rFonts w:ascii="Open Sans" w:hAnsi="Open Sans" w:cs="Open Sans"/>
                <w:sz w:val="20"/>
                <w:szCs w:val="20"/>
                <w:lang w:eastAsia="en-US"/>
              </w:rPr>
              <w:t>The standard working week is 35 hours with one hour unpaid for lunch.</w:t>
            </w:r>
          </w:p>
          <w:p w14:paraId="74DF8D28" w14:textId="77777777" w:rsidR="00B63CC5" w:rsidRPr="00B63CC5" w:rsidRDefault="00B63CC5" w:rsidP="00B63CC5">
            <w:pPr>
              <w:keepNext/>
              <w:spacing w:line="276" w:lineRule="auto"/>
              <w:jc w:val="both"/>
              <w:outlineLvl w:val="1"/>
              <w:rPr>
                <w:rFonts w:ascii="Open Sans" w:hAnsi="Open Sans" w:cs="Open Sans"/>
                <w:bCs/>
                <w:sz w:val="20"/>
                <w:szCs w:val="20"/>
                <w:lang w:eastAsia="en-US"/>
              </w:rPr>
            </w:pPr>
            <w:r w:rsidRPr="00B63CC5">
              <w:rPr>
                <w:rFonts w:ascii="Open Sans" w:hAnsi="Open Sans" w:cs="Open Sans"/>
                <w:bCs/>
                <w:sz w:val="20"/>
                <w:szCs w:val="20"/>
                <w:lang w:eastAsia="en-US"/>
              </w:rPr>
              <w:t>Some evening, weekend and occasional public holiday working will be required in support of CPA UK programmes.</w:t>
            </w:r>
          </w:p>
          <w:p w14:paraId="20A08554" w14:textId="2AF6194D" w:rsidR="007264D7" w:rsidRPr="00BF46AF" w:rsidRDefault="00B63CC5" w:rsidP="00C22F8C">
            <w:pPr>
              <w:pStyle w:val="Heading2"/>
              <w:numPr>
                <w:ilvl w:val="0"/>
                <w:numId w:val="0"/>
              </w:numPr>
              <w:spacing w:line="276" w:lineRule="auto"/>
              <w:jc w:val="both"/>
              <w:rPr>
                <w:rFonts w:ascii="Open Sans" w:hAnsi="Open Sans" w:cs="Open Sans"/>
                <w:sz w:val="18"/>
                <w:szCs w:val="18"/>
                <w:highlight w:val="yellow"/>
              </w:rPr>
            </w:pPr>
            <w:r w:rsidRPr="00B63CC5">
              <w:rPr>
                <w:rFonts w:ascii="Open Sans" w:hAnsi="Open Sans" w:cs="Open Sans"/>
                <w:b w:val="0"/>
                <w:sz w:val="20"/>
                <w:szCs w:val="20"/>
              </w:rPr>
              <w:t>Annual leave – 35 days per financial year, of which 5 days are to be taken over Christmas and 2 days at Easter.</w:t>
            </w:r>
          </w:p>
          <w:p w14:paraId="71A45595" w14:textId="457F0E8E" w:rsidR="007264D7" w:rsidRPr="001C54C6" w:rsidRDefault="007264D7" w:rsidP="00B80806">
            <w:pPr>
              <w:rPr>
                <w:rFonts w:ascii="Open Sans" w:hAnsi="Open Sans" w:cs="Open Sans"/>
                <w:sz w:val="18"/>
                <w:szCs w:val="18"/>
                <w:lang w:eastAsia="en-US"/>
              </w:rPr>
            </w:pPr>
          </w:p>
        </w:tc>
      </w:tr>
      <w:tr w:rsidR="00C8633B" w:rsidRPr="001C54C6" w14:paraId="2EAB8BBF" w14:textId="77777777" w:rsidTr="00FC45F3">
        <w:trPr>
          <w:trHeight w:val="75"/>
        </w:trPr>
        <w:tc>
          <w:tcPr>
            <w:tcW w:w="3948" w:type="dxa"/>
            <w:tcBorders>
              <w:top w:val="single" w:sz="4" w:space="0" w:color="auto"/>
              <w:left w:val="single" w:sz="4" w:space="0" w:color="auto"/>
              <w:bottom w:val="single" w:sz="4" w:space="0" w:color="auto"/>
              <w:right w:val="single" w:sz="6" w:space="0" w:color="auto"/>
            </w:tcBorders>
            <w:shd w:val="clear" w:color="auto" w:fill="auto"/>
          </w:tcPr>
          <w:p w14:paraId="29353D69" w14:textId="77777777" w:rsidR="00C8633B" w:rsidRPr="001C54C6" w:rsidRDefault="00C8633B" w:rsidP="00FC45F3">
            <w:pPr>
              <w:tabs>
                <w:tab w:val="left" w:pos="-720"/>
              </w:tabs>
              <w:suppressAutoHyphens/>
              <w:spacing w:line="360" w:lineRule="auto"/>
              <w:jc w:val="both"/>
              <w:rPr>
                <w:rFonts w:ascii="Open Sans" w:hAnsi="Open Sans" w:cs="Open Sans"/>
                <w:sz w:val="18"/>
                <w:szCs w:val="18"/>
              </w:rPr>
            </w:pPr>
            <w:r w:rsidRPr="001C54C6">
              <w:rPr>
                <w:rFonts w:ascii="Open Sans" w:hAnsi="Open Sans" w:cs="Open Sans"/>
                <w:b/>
                <w:sz w:val="18"/>
                <w:szCs w:val="18"/>
              </w:rPr>
              <w:t>FOR FURTHER INFORMATION</w:t>
            </w:r>
          </w:p>
        </w:tc>
        <w:tc>
          <w:tcPr>
            <w:tcW w:w="5811" w:type="dxa"/>
            <w:tcBorders>
              <w:top w:val="single" w:sz="4" w:space="0" w:color="auto"/>
              <w:left w:val="single" w:sz="6" w:space="0" w:color="auto"/>
              <w:bottom w:val="single" w:sz="4" w:space="0" w:color="auto"/>
              <w:right w:val="single" w:sz="4" w:space="0" w:color="auto"/>
            </w:tcBorders>
            <w:shd w:val="clear" w:color="auto" w:fill="auto"/>
          </w:tcPr>
          <w:p w14:paraId="7A81A02F" w14:textId="77777777" w:rsidR="00C8633B" w:rsidRPr="001C54C6" w:rsidRDefault="00C8633B" w:rsidP="00FC45F3">
            <w:pPr>
              <w:tabs>
                <w:tab w:val="left" w:pos="-720"/>
              </w:tabs>
              <w:suppressAutoHyphens/>
              <w:spacing w:line="276" w:lineRule="auto"/>
              <w:rPr>
                <w:rFonts w:ascii="Open Sans" w:hAnsi="Open Sans" w:cs="Open Sans"/>
                <w:color w:val="1F497D"/>
                <w:sz w:val="18"/>
                <w:szCs w:val="18"/>
              </w:rPr>
            </w:pPr>
            <w:r w:rsidRPr="001C54C6">
              <w:rPr>
                <w:rFonts w:ascii="Open Sans" w:hAnsi="Open Sans" w:cs="Open Sans"/>
                <w:sz w:val="18"/>
                <w:szCs w:val="18"/>
              </w:rPr>
              <w:t xml:space="preserve">Visit </w:t>
            </w:r>
            <w:hyperlink r:id="rId13" w:history="1">
              <w:r w:rsidRPr="001C54C6">
                <w:rPr>
                  <w:rStyle w:val="Hyperlink"/>
                  <w:rFonts w:ascii="Open Sans" w:hAnsi="Open Sans" w:cs="Open Sans"/>
                  <w:sz w:val="18"/>
                  <w:szCs w:val="18"/>
                </w:rPr>
                <w:t>www.uk-cpa.org</w:t>
              </w:r>
            </w:hyperlink>
            <w:r w:rsidRPr="001C54C6">
              <w:rPr>
                <w:rFonts w:ascii="Open Sans" w:hAnsi="Open Sans" w:cs="Open Sans"/>
                <w:sz w:val="18"/>
                <w:szCs w:val="18"/>
              </w:rPr>
              <w:t xml:space="preserve"> </w:t>
            </w:r>
          </w:p>
          <w:p w14:paraId="59EB305F" w14:textId="77777777" w:rsidR="00C8633B" w:rsidRPr="001C54C6" w:rsidRDefault="00C8633B" w:rsidP="00FC45F3">
            <w:pPr>
              <w:tabs>
                <w:tab w:val="left" w:pos="-720"/>
              </w:tabs>
              <w:suppressAutoHyphens/>
              <w:spacing w:line="276" w:lineRule="auto"/>
              <w:jc w:val="both"/>
              <w:rPr>
                <w:rFonts w:ascii="Open Sans" w:hAnsi="Open Sans" w:cs="Open Sans"/>
                <w:sz w:val="18"/>
                <w:szCs w:val="18"/>
              </w:rPr>
            </w:pPr>
          </w:p>
        </w:tc>
      </w:tr>
    </w:tbl>
    <w:p w14:paraId="061CF30F" w14:textId="77777777" w:rsidR="00C8633B" w:rsidRPr="001C54C6" w:rsidRDefault="00C8633B" w:rsidP="00C8633B">
      <w:pPr>
        <w:spacing w:line="360" w:lineRule="auto"/>
        <w:rPr>
          <w:rFonts w:ascii="Open Sans" w:hAnsi="Open Sans" w:cs="Open Sans"/>
          <w:sz w:val="18"/>
          <w:szCs w:val="18"/>
        </w:rPr>
      </w:pPr>
    </w:p>
    <w:p w14:paraId="245FF5A0" w14:textId="77777777" w:rsidR="00C8633B" w:rsidRPr="001C54C6" w:rsidRDefault="00C8633B" w:rsidP="00621779">
      <w:pPr>
        <w:rPr>
          <w:rFonts w:ascii="Open Sans" w:hAnsi="Open Sans" w:cs="Open Sans"/>
          <w:sz w:val="18"/>
          <w:szCs w:val="18"/>
        </w:rPr>
      </w:pPr>
    </w:p>
    <w:tbl>
      <w:tblPr>
        <w:tblpPr w:leftFromText="180" w:rightFromText="180" w:vertAnchor="text" w:horzAnchor="margin" w:tblpXSpec="center" w:tblpY="180"/>
        <w:tblW w:w="0" w:type="auto"/>
        <w:tblLayout w:type="fixed"/>
        <w:tblCellMar>
          <w:left w:w="120" w:type="dxa"/>
          <w:right w:w="120" w:type="dxa"/>
        </w:tblCellMar>
        <w:tblLook w:val="00A0" w:firstRow="1" w:lastRow="0" w:firstColumn="1" w:lastColumn="0" w:noHBand="0" w:noVBand="0"/>
      </w:tblPr>
      <w:tblGrid>
        <w:gridCol w:w="9759"/>
      </w:tblGrid>
      <w:tr w:rsidR="00C8633B" w:rsidRPr="001C54C6" w14:paraId="3A545229" w14:textId="77777777" w:rsidTr="7D6EC195">
        <w:tc>
          <w:tcPr>
            <w:tcW w:w="9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21B9F6" w14:textId="77777777" w:rsidR="00C8633B" w:rsidRPr="001C54C6" w:rsidRDefault="00C8633B" w:rsidP="00FC45F3">
            <w:pPr>
              <w:tabs>
                <w:tab w:val="left" w:pos="-720"/>
              </w:tabs>
              <w:suppressAutoHyphens/>
              <w:spacing w:line="360" w:lineRule="auto"/>
              <w:rPr>
                <w:rFonts w:ascii="Open Sans" w:hAnsi="Open Sans" w:cs="Open Sans"/>
                <w:b/>
                <w:sz w:val="18"/>
                <w:szCs w:val="18"/>
              </w:rPr>
            </w:pPr>
          </w:p>
          <w:p w14:paraId="02E7C6BF" w14:textId="77777777" w:rsidR="00C8633B" w:rsidRPr="001C54C6" w:rsidRDefault="00C8633B" w:rsidP="00FC45F3">
            <w:pPr>
              <w:tabs>
                <w:tab w:val="left" w:pos="-720"/>
              </w:tabs>
              <w:suppressAutoHyphens/>
              <w:spacing w:line="360" w:lineRule="auto"/>
              <w:jc w:val="center"/>
              <w:rPr>
                <w:rFonts w:ascii="Open Sans" w:hAnsi="Open Sans" w:cs="Open Sans"/>
                <w:b/>
                <w:sz w:val="18"/>
                <w:szCs w:val="18"/>
              </w:rPr>
            </w:pPr>
            <w:r w:rsidRPr="001C54C6">
              <w:rPr>
                <w:rFonts w:ascii="Open Sans" w:hAnsi="Open Sans" w:cs="Open Sans"/>
                <w:b/>
                <w:sz w:val="18"/>
                <w:szCs w:val="18"/>
              </w:rPr>
              <w:t>SECTION C: JOB SPECIFICATION</w:t>
            </w:r>
          </w:p>
          <w:p w14:paraId="10C03F98" w14:textId="77777777" w:rsidR="00C8633B" w:rsidRPr="001C54C6" w:rsidRDefault="00C8633B" w:rsidP="00FC45F3">
            <w:pPr>
              <w:tabs>
                <w:tab w:val="left" w:pos="-720"/>
              </w:tabs>
              <w:suppressAutoHyphens/>
              <w:spacing w:line="360" w:lineRule="auto"/>
              <w:rPr>
                <w:rFonts w:ascii="Open Sans" w:hAnsi="Open Sans" w:cs="Open Sans"/>
                <w:b/>
                <w:sz w:val="18"/>
                <w:szCs w:val="18"/>
              </w:rPr>
            </w:pPr>
          </w:p>
        </w:tc>
      </w:tr>
      <w:tr w:rsidR="00C8633B" w:rsidRPr="001C54C6" w14:paraId="7A234CC3" w14:textId="77777777" w:rsidTr="7D6EC195">
        <w:tc>
          <w:tcPr>
            <w:tcW w:w="9759" w:type="dxa"/>
            <w:tcBorders>
              <w:top w:val="single" w:sz="4" w:space="0" w:color="auto"/>
              <w:left w:val="single" w:sz="4" w:space="0" w:color="auto"/>
              <w:bottom w:val="single" w:sz="4" w:space="0" w:color="auto"/>
              <w:right w:val="single" w:sz="4" w:space="0" w:color="auto"/>
            </w:tcBorders>
            <w:shd w:val="clear" w:color="auto" w:fill="403152" w:themeFill="accent4" w:themeFillShade="80"/>
          </w:tcPr>
          <w:p w14:paraId="4FE0B241"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color w:val="000000"/>
                <w:sz w:val="18"/>
                <w:szCs w:val="18"/>
              </w:rPr>
              <w:t xml:space="preserve">     </w:t>
            </w:r>
          </w:p>
        </w:tc>
      </w:tr>
      <w:tr w:rsidR="00C8633B" w:rsidRPr="001C54C6" w14:paraId="7E10D184" w14:textId="77777777" w:rsidTr="7D6EC195">
        <w:trPr>
          <w:trHeight w:val="4104"/>
        </w:trPr>
        <w:tc>
          <w:tcPr>
            <w:tcW w:w="9759" w:type="dxa"/>
            <w:tcBorders>
              <w:top w:val="single" w:sz="4" w:space="0" w:color="auto"/>
              <w:left w:val="single" w:sz="4" w:space="0" w:color="auto"/>
              <w:bottom w:val="single" w:sz="4" w:space="0" w:color="auto"/>
              <w:right w:val="single" w:sz="4" w:space="0" w:color="auto"/>
            </w:tcBorders>
            <w:shd w:val="clear" w:color="auto" w:fill="FFFFFF" w:themeFill="background1"/>
          </w:tcPr>
          <w:tbl>
            <w:tblPr>
              <w:tblW w:w="9525" w:type="dxa"/>
              <w:tblLayout w:type="fixed"/>
              <w:tblLook w:val="04A0" w:firstRow="1" w:lastRow="0" w:firstColumn="1" w:lastColumn="0" w:noHBand="0" w:noVBand="1"/>
            </w:tblPr>
            <w:tblGrid>
              <w:gridCol w:w="9525"/>
            </w:tblGrid>
            <w:tr w:rsidR="00C8633B" w:rsidRPr="001C54C6" w14:paraId="18A2515B" w14:textId="77777777" w:rsidTr="7D6EC195">
              <w:trPr>
                <w:trHeight w:val="107"/>
              </w:trPr>
              <w:tc>
                <w:tcPr>
                  <w:tcW w:w="9530" w:type="dxa"/>
                </w:tcPr>
                <w:p w14:paraId="3744DD49" w14:textId="77777777" w:rsidR="00C8633B" w:rsidRPr="001C54C6" w:rsidRDefault="00C8633B" w:rsidP="00FC45F3">
                  <w:pPr>
                    <w:pStyle w:val="Default"/>
                    <w:framePr w:hSpace="180" w:wrap="around" w:vAnchor="text" w:hAnchor="margin" w:xAlign="center" w:y="180"/>
                    <w:spacing w:line="256" w:lineRule="auto"/>
                    <w:rPr>
                      <w:rFonts w:ascii="Open Sans" w:hAnsi="Open Sans" w:cs="Open Sans"/>
                      <w:b/>
                      <w:bCs/>
                      <w:color w:val="auto"/>
                      <w:sz w:val="18"/>
                      <w:szCs w:val="18"/>
                      <w:lang w:val="en-US"/>
                    </w:rPr>
                  </w:pPr>
                  <w:r w:rsidRPr="001C54C6">
                    <w:rPr>
                      <w:rFonts w:ascii="Open Sans" w:hAnsi="Open Sans" w:cs="Open Sans"/>
                      <w:b/>
                      <w:bCs/>
                      <w:color w:val="auto"/>
                      <w:sz w:val="18"/>
                      <w:szCs w:val="18"/>
                      <w:lang w:val="en-US"/>
                    </w:rPr>
                    <w:t>DESCRIPTION OF DUTIES</w:t>
                  </w:r>
                </w:p>
                <w:p w14:paraId="67EA0A84" w14:textId="77777777" w:rsidR="00C8633B" w:rsidRPr="001C54C6" w:rsidRDefault="00C8633B" w:rsidP="00FC45F3">
                  <w:pPr>
                    <w:pStyle w:val="Default"/>
                    <w:framePr w:hSpace="180" w:wrap="around" w:vAnchor="text" w:hAnchor="margin" w:xAlign="center" w:y="180"/>
                    <w:spacing w:line="256" w:lineRule="auto"/>
                    <w:rPr>
                      <w:rFonts w:ascii="Open Sans" w:hAnsi="Open Sans" w:cs="Open Sans"/>
                      <w:color w:val="auto"/>
                      <w:sz w:val="18"/>
                      <w:szCs w:val="18"/>
                      <w:lang w:val="en-US"/>
                    </w:rPr>
                  </w:pPr>
                </w:p>
              </w:tc>
            </w:tr>
            <w:tr w:rsidR="00C8633B" w:rsidRPr="001C54C6" w14:paraId="79870688" w14:textId="77777777" w:rsidTr="7D6EC195">
              <w:trPr>
                <w:trHeight w:val="4099"/>
              </w:trPr>
              <w:tc>
                <w:tcPr>
                  <w:tcW w:w="9530" w:type="dxa"/>
                </w:tcPr>
                <w:p w14:paraId="2617DD03" w14:textId="3D6D4C7B" w:rsidR="00C8633B" w:rsidRPr="001C54C6" w:rsidRDefault="00C8633B" w:rsidP="00FC45F3">
                  <w:pPr>
                    <w:framePr w:hSpace="180" w:wrap="around" w:vAnchor="text" w:hAnchor="margin" w:xAlign="center" w:y="180"/>
                    <w:spacing w:line="276" w:lineRule="auto"/>
                    <w:rPr>
                      <w:rFonts w:ascii="Open Sans" w:hAnsi="Open Sans" w:cs="Open Sans"/>
                      <w:bCs/>
                      <w:color w:val="000000"/>
                      <w:sz w:val="18"/>
                      <w:szCs w:val="18"/>
                    </w:rPr>
                  </w:pPr>
                  <w:r w:rsidRPr="001C54C6">
                    <w:rPr>
                      <w:rFonts w:ascii="Open Sans" w:hAnsi="Open Sans" w:cs="Open Sans"/>
                      <w:bCs/>
                      <w:color w:val="000000"/>
                      <w:sz w:val="18"/>
                      <w:szCs w:val="18"/>
                    </w:rPr>
                    <w:t xml:space="preserve">Responsible for the development and execution of CPA UK's communications strategy, working within </w:t>
                  </w:r>
                  <w:r w:rsidR="00ED6B68">
                    <w:rPr>
                      <w:rFonts w:ascii="Open Sans" w:hAnsi="Open Sans" w:cs="Open Sans"/>
                      <w:bCs/>
                      <w:color w:val="000000"/>
                      <w:sz w:val="18"/>
                      <w:szCs w:val="18"/>
                    </w:rPr>
                    <w:t>the</w:t>
                  </w:r>
                  <w:r w:rsidR="00ED6B68" w:rsidRPr="001C54C6">
                    <w:rPr>
                      <w:rFonts w:ascii="Open Sans" w:hAnsi="Open Sans" w:cs="Open Sans"/>
                      <w:bCs/>
                      <w:color w:val="000000"/>
                      <w:sz w:val="18"/>
                      <w:szCs w:val="18"/>
                    </w:rPr>
                    <w:t xml:space="preserve"> </w:t>
                  </w:r>
                  <w:r w:rsidRPr="001C54C6">
                    <w:rPr>
                      <w:rFonts w:ascii="Open Sans" w:hAnsi="Open Sans" w:cs="Open Sans"/>
                      <w:bCs/>
                      <w:color w:val="000000"/>
                      <w:sz w:val="18"/>
                      <w:szCs w:val="18"/>
                    </w:rPr>
                    <w:t xml:space="preserve">central strategy and </w:t>
                  </w:r>
                  <w:r w:rsidR="00D76D01" w:rsidRPr="001C54C6">
                    <w:rPr>
                      <w:rFonts w:ascii="Open Sans" w:hAnsi="Open Sans" w:cs="Open Sans"/>
                      <w:bCs/>
                      <w:color w:val="000000"/>
                      <w:sz w:val="18"/>
                      <w:szCs w:val="18"/>
                    </w:rPr>
                    <w:t xml:space="preserve">business </w:t>
                  </w:r>
                  <w:r w:rsidRPr="001C54C6">
                    <w:rPr>
                      <w:rFonts w:ascii="Open Sans" w:hAnsi="Open Sans" w:cs="Open Sans"/>
                      <w:bCs/>
                      <w:color w:val="000000"/>
                      <w:sz w:val="18"/>
                      <w:szCs w:val="18"/>
                    </w:rPr>
                    <w:t>services team and across</w:t>
                  </w:r>
                  <w:r w:rsidR="00FF7E87">
                    <w:rPr>
                      <w:rFonts w:ascii="Open Sans" w:hAnsi="Open Sans" w:cs="Open Sans"/>
                      <w:bCs/>
                      <w:color w:val="000000"/>
                      <w:sz w:val="18"/>
                      <w:szCs w:val="18"/>
                    </w:rPr>
                    <w:t xml:space="preserve"> core and </w:t>
                  </w:r>
                  <w:proofErr w:type="gramStart"/>
                  <w:r w:rsidR="007A3A2D">
                    <w:rPr>
                      <w:rFonts w:ascii="Open Sans" w:hAnsi="Open Sans" w:cs="Open Sans"/>
                      <w:bCs/>
                      <w:color w:val="000000"/>
                      <w:sz w:val="18"/>
                      <w:szCs w:val="18"/>
                    </w:rPr>
                    <w:t>externally-funded</w:t>
                  </w:r>
                  <w:proofErr w:type="gramEnd"/>
                  <w:r w:rsidR="007A3A2D">
                    <w:rPr>
                      <w:rFonts w:ascii="Open Sans" w:hAnsi="Open Sans" w:cs="Open Sans"/>
                      <w:bCs/>
                      <w:color w:val="000000"/>
                      <w:sz w:val="18"/>
                      <w:szCs w:val="18"/>
                    </w:rPr>
                    <w:t xml:space="preserve"> projects</w:t>
                  </w:r>
                  <w:r w:rsidR="00FF7E87">
                    <w:rPr>
                      <w:rFonts w:ascii="Open Sans" w:hAnsi="Open Sans" w:cs="Open Sans"/>
                      <w:bCs/>
                      <w:color w:val="000000"/>
                      <w:sz w:val="18"/>
                      <w:szCs w:val="18"/>
                    </w:rPr>
                    <w:t xml:space="preserve"> </w:t>
                  </w:r>
                  <w:r w:rsidRPr="001C54C6">
                    <w:rPr>
                      <w:rFonts w:ascii="Open Sans" w:hAnsi="Open Sans" w:cs="Open Sans"/>
                      <w:bCs/>
                      <w:color w:val="000000"/>
                      <w:sz w:val="18"/>
                      <w:szCs w:val="18"/>
                    </w:rPr>
                    <w:t>teams.</w:t>
                  </w:r>
                </w:p>
                <w:p w14:paraId="5A75B42B" w14:textId="0EB06F13" w:rsidR="00BE1EF0" w:rsidRDefault="00BE1EF0" w:rsidP="00FC45F3">
                  <w:pPr>
                    <w:framePr w:hSpace="180" w:wrap="around" w:vAnchor="text" w:hAnchor="margin" w:xAlign="center" w:y="180"/>
                    <w:spacing w:line="276" w:lineRule="auto"/>
                    <w:rPr>
                      <w:rFonts w:ascii="Open Sans" w:hAnsi="Open Sans" w:cs="Open Sans"/>
                      <w:bCs/>
                      <w:color w:val="000000"/>
                      <w:sz w:val="18"/>
                      <w:szCs w:val="18"/>
                    </w:rPr>
                  </w:pPr>
                </w:p>
                <w:p w14:paraId="4F13E253" w14:textId="251BD829" w:rsidR="00AA1231" w:rsidRDefault="00AA1231" w:rsidP="00AA1231">
                  <w:pPr>
                    <w:numPr>
                      <w:ilvl w:val="0"/>
                      <w:numId w:val="14"/>
                    </w:numPr>
                    <w:spacing w:line="276" w:lineRule="auto"/>
                    <w:rPr>
                      <w:rFonts w:ascii="Open Sans" w:hAnsi="Open Sans" w:cs="Open Sans"/>
                      <w:sz w:val="18"/>
                      <w:szCs w:val="18"/>
                    </w:rPr>
                  </w:pPr>
                  <w:r w:rsidRPr="001C54C6">
                    <w:rPr>
                      <w:rFonts w:ascii="Open Sans" w:hAnsi="Open Sans" w:cs="Open Sans"/>
                      <w:sz w:val="18"/>
                      <w:szCs w:val="18"/>
                    </w:rPr>
                    <w:t xml:space="preserve">Lead on delivery and review of organisational communications strategy – consulting with colleagues, </w:t>
                  </w:r>
                  <w:proofErr w:type="gramStart"/>
                  <w:r w:rsidR="00ED6B68">
                    <w:rPr>
                      <w:rFonts w:ascii="Open Sans" w:hAnsi="Open Sans" w:cs="Open Sans"/>
                      <w:sz w:val="18"/>
                      <w:szCs w:val="18"/>
                    </w:rPr>
                    <w:t>parliamentarians</w:t>
                  </w:r>
                  <w:proofErr w:type="gramEnd"/>
                  <w:r w:rsidR="00ED6B68" w:rsidRPr="001C54C6">
                    <w:rPr>
                      <w:rFonts w:ascii="Open Sans" w:hAnsi="Open Sans" w:cs="Open Sans"/>
                      <w:sz w:val="18"/>
                      <w:szCs w:val="18"/>
                    </w:rPr>
                    <w:t xml:space="preserve"> </w:t>
                  </w:r>
                  <w:r w:rsidRPr="001C54C6">
                    <w:rPr>
                      <w:rFonts w:ascii="Open Sans" w:hAnsi="Open Sans" w:cs="Open Sans"/>
                      <w:sz w:val="18"/>
                      <w:szCs w:val="18"/>
                    </w:rPr>
                    <w:t xml:space="preserve">and </w:t>
                  </w:r>
                  <w:r w:rsidR="0065557D">
                    <w:rPr>
                      <w:rFonts w:ascii="Open Sans" w:hAnsi="Open Sans" w:cs="Open Sans"/>
                      <w:sz w:val="18"/>
                      <w:szCs w:val="18"/>
                    </w:rPr>
                    <w:t>other</w:t>
                  </w:r>
                  <w:r w:rsidRPr="001C54C6">
                    <w:rPr>
                      <w:rFonts w:ascii="Open Sans" w:hAnsi="Open Sans" w:cs="Open Sans"/>
                      <w:sz w:val="18"/>
                      <w:szCs w:val="18"/>
                    </w:rPr>
                    <w:t xml:space="preserve"> stakeholders to evaluate focus and prioritisation.</w:t>
                  </w:r>
                </w:p>
                <w:p w14:paraId="181348E9" w14:textId="77777777" w:rsidR="00AA1231" w:rsidRDefault="00AA1231" w:rsidP="00AA1231">
                  <w:pPr>
                    <w:spacing w:line="276" w:lineRule="auto"/>
                    <w:ind w:left="720"/>
                    <w:rPr>
                      <w:rFonts w:ascii="Open Sans" w:hAnsi="Open Sans" w:cs="Open Sans"/>
                      <w:sz w:val="18"/>
                      <w:szCs w:val="18"/>
                    </w:rPr>
                  </w:pPr>
                </w:p>
                <w:p w14:paraId="08A1FBBF" w14:textId="0C9A2030" w:rsidR="00BE1EF0" w:rsidRPr="001C54C6" w:rsidRDefault="00BE1EF0" w:rsidP="001C54C6">
                  <w:pPr>
                    <w:pStyle w:val="ListParagraph"/>
                    <w:framePr w:hSpace="180" w:wrap="around" w:vAnchor="text" w:hAnchor="margin" w:xAlign="center" w:y="180"/>
                    <w:numPr>
                      <w:ilvl w:val="0"/>
                      <w:numId w:val="14"/>
                    </w:numPr>
                    <w:spacing w:line="276" w:lineRule="auto"/>
                    <w:rPr>
                      <w:rFonts w:ascii="Open Sans" w:hAnsi="Open Sans" w:cs="Open Sans"/>
                      <w:bCs/>
                      <w:color w:val="000000"/>
                      <w:sz w:val="18"/>
                      <w:szCs w:val="18"/>
                      <w:lang w:val="en-US"/>
                    </w:rPr>
                  </w:pPr>
                  <w:r w:rsidRPr="001C54C6">
                    <w:rPr>
                      <w:rFonts w:ascii="Open Sans" w:hAnsi="Open Sans" w:cs="Open Sans"/>
                      <w:bCs/>
                      <w:color w:val="000000"/>
                      <w:sz w:val="18"/>
                      <w:szCs w:val="18"/>
                      <w:lang w:val="en-US"/>
                    </w:rPr>
                    <w:t>Line management of CPA UK Communications Officer including allocation of responsibility</w:t>
                  </w:r>
                  <w:r w:rsidR="00084FBF" w:rsidRPr="001C54C6">
                    <w:rPr>
                      <w:rFonts w:ascii="Open Sans" w:hAnsi="Open Sans" w:cs="Open Sans"/>
                      <w:bCs/>
                      <w:color w:val="000000"/>
                      <w:sz w:val="18"/>
                      <w:szCs w:val="18"/>
                      <w:lang w:val="en-US"/>
                    </w:rPr>
                    <w:t xml:space="preserve"> on a </w:t>
                  </w:r>
                  <w:proofErr w:type="gramStart"/>
                  <w:r w:rsidR="00084FBF" w:rsidRPr="001C54C6">
                    <w:rPr>
                      <w:rFonts w:ascii="Open Sans" w:hAnsi="Open Sans" w:cs="Open Sans"/>
                      <w:bCs/>
                      <w:color w:val="000000"/>
                      <w:sz w:val="18"/>
                      <w:szCs w:val="18"/>
                      <w:lang w:val="en-US"/>
                    </w:rPr>
                    <w:t>project by project</w:t>
                  </w:r>
                  <w:proofErr w:type="gramEnd"/>
                  <w:r w:rsidR="00084FBF" w:rsidRPr="001C54C6">
                    <w:rPr>
                      <w:rFonts w:ascii="Open Sans" w:hAnsi="Open Sans" w:cs="Open Sans"/>
                      <w:bCs/>
                      <w:color w:val="000000"/>
                      <w:sz w:val="18"/>
                      <w:szCs w:val="18"/>
                      <w:lang w:val="en-US"/>
                    </w:rPr>
                    <w:t xml:space="preserve"> basis, ensuring adequate and proportionate communications support</w:t>
                  </w:r>
                  <w:r w:rsidR="005E69FE" w:rsidRPr="001C54C6">
                    <w:rPr>
                      <w:rFonts w:ascii="Open Sans" w:hAnsi="Open Sans" w:cs="Open Sans"/>
                      <w:bCs/>
                      <w:color w:val="000000"/>
                      <w:sz w:val="18"/>
                      <w:szCs w:val="18"/>
                      <w:lang w:val="en-US"/>
                    </w:rPr>
                    <w:t xml:space="preserve"> across CPA UK</w:t>
                  </w:r>
                  <w:r w:rsidR="007F6663">
                    <w:rPr>
                      <w:rFonts w:ascii="Open Sans" w:hAnsi="Open Sans" w:cs="Open Sans"/>
                      <w:bCs/>
                      <w:color w:val="000000"/>
                      <w:sz w:val="18"/>
                      <w:szCs w:val="18"/>
                      <w:lang w:val="en-US"/>
                    </w:rPr>
                    <w:t>.</w:t>
                  </w:r>
                </w:p>
                <w:p w14:paraId="5FB636D7" w14:textId="77777777" w:rsidR="00E40D69" w:rsidRDefault="00E40D69" w:rsidP="00E40D69">
                  <w:pPr>
                    <w:pStyle w:val="ListParagraph"/>
                    <w:rPr>
                      <w:rFonts w:ascii="Open Sans" w:hAnsi="Open Sans" w:cs="Open Sans"/>
                      <w:sz w:val="18"/>
                      <w:szCs w:val="18"/>
                    </w:rPr>
                  </w:pPr>
                </w:p>
                <w:p w14:paraId="392F1E9D" w14:textId="38406FB1" w:rsidR="00E40D69" w:rsidRPr="004456C6" w:rsidRDefault="006927FE" w:rsidP="004456C6">
                  <w:pPr>
                    <w:pStyle w:val="ListParagraph"/>
                    <w:numPr>
                      <w:ilvl w:val="0"/>
                      <w:numId w:val="14"/>
                    </w:numPr>
                    <w:tabs>
                      <w:tab w:val="left" w:pos="-720"/>
                    </w:tabs>
                    <w:suppressAutoHyphens/>
                    <w:jc w:val="both"/>
                    <w:rPr>
                      <w:rFonts w:ascii="Open Sans" w:hAnsi="Open Sans" w:cs="Open Sans"/>
                      <w:sz w:val="18"/>
                      <w:szCs w:val="18"/>
                    </w:rPr>
                  </w:pPr>
                  <w:r w:rsidRPr="00800166">
                    <w:rPr>
                      <w:rFonts w:ascii="Open Sans" w:hAnsi="Open Sans" w:cs="Open Sans"/>
                      <w:sz w:val="18"/>
                      <w:szCs w:val="18"/>
                    </w:rPr>
                    <w:t>Work collaboratively and in line with CPA UK’s values to</w:t>
                  </w:r>
                  <w:r>
                    <w:rPr>
                      <w:rFonts w:ascii="Open Sans" w:hAnsi="Open Sans" w:cs="Open Sans"/>
                      <w:sz w:val="18"/>
                      <w:szCs w:val="18"/>
                    </w:rPr>
                    <w:t xml:space="preserve"> </w:t>
                  </w:r>
                  <w:r w:rsidR="004862D4">
                    <w:rPr>
                      <w:rFonts w:ascii="Open Sans" w:hAnsi="Open Sans" w:cs="Open Sans"/>
                      <w:sz w:val="18"/>
                      <w:szCs w:val="18"/>
                    </w:rPr>
                    <w:t xml:space="preserve">support </w:t>
                  </w:r>
                  <w:r w:rsidR="00E40D69" w:rsidRPr="001A6BD7">
                    <w:rPr>
                      <w:rFonts w:ascii="Open Sans" w:hAnsi="Open Sans" w:cs="Open Sans"/>
                      <w:sz w:val="18"/>
                      <w:szCs w:val="18"/>
                    </w:rPr>
                    <w:t xml:space="preserve">teams on the conception, design, </w:t>
                  </w:r>
                  <w:proofErr w:type="gramStart"/>
                  <w:r w:rsidR="00E40D69" w:rsidRPr="001A6BD7">
                    <w:rPr>
                      <w:rFonts w:ascii="Open Sans" w:hAnsi="Open Sans" w:cs="Open Sans"/>
                      <w:sz w:val="18"/>
                      <w:szCs w:val="18"/>
                    </w:rPr>
                    <w:t>management</w:t>
                  </w:r>
                  <w:proofErr w:type="gramEnd"/>
                  <w:r w:rsidR="00E40D69" w:rsidRPr="001A6BD7">
                    <w:rPr>
                      <w:rFonts w:ascii="Open Sans" w:hAnsi="Open Sans" w:cs="Open Sans"/>
                      <w:sz w:val="18"/>
                      <w:szCs w:val="18"/>
                    </w:rPr>
                    <w:t xml:space="preserve"> and delivery of project-specific communications </w:t>
                  </w:r>
                  <w:r w:rsidR="00196F41">
                    <w:rPr>
                      <w:rFonts w:ascii="Open Sans" w:hAnsi="Open Sans" w:cs="Open Sans"/>
                      <w:sz w:val="18"/>
                      <w:szCs w:val="18"/>
                    </w:rPr>
                    <w:t>plans</w:t>
                  </w:r>
                  <w:r w:rsidR="0054355D">
                    <w:rPr>
                      <w:rFonts w:ascii="Open Sans" w:hAnsi="Open Sans" w:cs="Open Sans"/>
                      <w:sz w:val="18"/>
                      <w:szCs w:val="18"/>
                    </w:rPr>
                    <w:t xml:space="preserve">.  </w:t>
                  </w:r>
                  <w:r w:rsidR="0054355D" w:rsidRPr="001C54C6">
                    <w:rPr>
                      <w:rFonts w:ascii="Open Sans" w:hAnsi="Open Sans" w:cs="Open Sans"/>
                      <w:sz w:val="18"/>
                      <w:szCs w:val="18"/>
                    </w:rPr>
                    <w:t xml:space="preserve">Training and supporting other CPA UK staff in </w:t>
                  </w:r>
                  <w:r w:rsidR="0054355D">
                    <w:rPr>
                      <w:rFonts w:ascii="Open Sans" w:hAnsi="Open Sans" w:cs="Open Sans"/>
                      <w:sz w:val="18"/>
                      <w:szCs w:val="18"/>
                    </w:rPr>
                    <w:t xml:space="preserve">the </w:t>
                  </w:r>
                  <w:r w:rsidR="0054355D" w:rsidRPr="001C54C6">
                    <w:rPr>
                      <w:rFonts w:ascii="Open Sans" w:hAnsi="Open Sans" w:cs="Open Sans"/>
                      <w:sz w:val="18"/>
                      <w:szCs w:val="18"/>
                    </w:rPr>
                    <w:t>execution of communications activities</w:t>
                  </w:r>
                  <w:r w:rsidR="00710CA9">
                    <w:rPr>
                      <w:rFonts w:ascii="Open Sans" w:hAnsi="Open Sans" w:cs="Open Sans"/>
                      <w:sz w:val="18"/>
                      <w:szCs w:val="18"/>
                    </w:rPr>
                    <w:t>.</w:t>
                  </w:r>
                  <w:r w:rsidR="0065557D">
                    <w:rPr>
                      <w:rFonts w:ascii="Open Sans" w:hAnsi="Open Sans" w:cs="Open Sans"/>
                      <w:sz w:val="18"/>
                      <w:szCs w:val="18"/>
                    </w:rPr>
                    <w:t xml:space="preserve">  </w:t>
                  </w:r>
                  <w:r w:rsidR="0065557D" w:rsidRPr="001C54C6">
                    <w:rPr>
                      <w:rFonts w:ascii="Open Sans" w:hAnsi="Open Sans" w:cs="Open Sans"/>
                      <w:sz w:val="18"/>
                      <w:szCs w:val="18"/>
                    </w:rPr>
                    <w:t>Sometimes providing in-person communications and wider programme support for programmes delivered overseas</w:t>
                  </w:r>
                  <w:r w:rsidR="004456C6">
                    <w:rPr>
                      <w:rFonts w:ascii="Open Sans" w:hAnsi="Open Sans" w:cs="Open Sans"/>
                      <w:sz w:val="18"/>
                      <w:szCs w:val="18"/>
                    </w:rPr>
                    <w:t>.</w:t>
                  </w:r>
                </w:p>
                <w:p w14:paraId="28299AEE" w14:textId="77777777" w:rsidR="00740FF9" w:rsidRPr="00740FF9" w:rsidRDefault="00740FF9" w:rsidP="00740FF9">
                  <w:pPr>
                    <w:pStyle w:val="ListParagraph"/>
                    <w:rPr>
                      <w:rFonts w:ascii="Open Sans" w:hAnsi="Open Sans" w:cs="Open Sans"/>
                      <w:sz w:val="18"/>
                      <w:szCs w:val="18"/>
                    </w:rPr>
                  </w:pPr>
                </w:p>
                <w:p w14:paraId="700CF557" w14:textId="5CBE4CF8" w:rsidR="00C8633B" w:rsidRPr="001C54C6" w:rsidRDefault="000A22AA" w:rsidP="00B92BC1">
                  <w:pPr>
                    <w:framePr w:hSpace="180" w:wrap="around" w:vAnchor="text" w:hAnchor="margin" w:xAlign="center" w:y="180"/>
                    <w:numPr>
                      <w:ilvl w:val="0"/>
                      <w:numId w:val="14"/>
                    </w:numPr>
                    <w:spacing w:line="276" w:lineRule="auto"/>
                    <w:rPr>
                      <w:rFonts w:ascii="Open Sans" w:hAnsi="Open Sans" w:cs="Open Sans"/>
                      <w:sz w:val="18"/>
                      <w:szCs w:val="18"/>
                    </w:rPr>
                  </w:pPr>
                  <w:r>
                    <w:rPr>
                      <w:rFonts w:ascii="Open Sans" w:hAnsi="Open Sans" w:cs="Open Sans"/>
                      <w:sz w:val="18"/>
                      <w:szCs w:val="18"/>
                    </w:rPr>
                    <w:t>Management</w:t>
                  </w:r>
                  <w:r w:rsidR="00C8633B" w:rsidRPr="001C54C6">
                    <w:rPr>
                      <w:rFonts w:ascii="Open Sans" w:hAnsi="Open Sans" w:cs="Open Sans"/>
                      <w:sz w:val="18"/>
                      <w:szCs w:val="18"/>
                    </w:rPr>
                    <w:t xml:space="preserve"> of design activities across CPA UK (acting as a brand guardian), to ensure harmonisation and consistency.</w:t>
                  </w:r>
                </w:p>
                <w:p w14:paraId="3C2CFFDE" w14:textId="77777777" w:rsidR="00C8633B" w:rsidRPr="001C54C6" w:rsidRDefault="00C8633B" w:rsidP="00FC45F3">
                  <w:pPr>
                    <w:pStyle w:val="ListParagraph"/>
                    <w:framePr w:hSpace="180" w:wrap="around" w:vAnchor="text" w:hAnchor="margin" w:xAlign="center" w:y="180"/>
                    <w:rPr>
                      <w:rFonts w:ascii="Open Sans" w:hAnsi="Open Sans" w:cs="Open Sans"/>
                      <w:sz w:val="18"/>
                      <w:szCs w:val="18"/>
                    </w:rPr>
                  </w:pPr>
                </w:p>
                <w:p w14:paraId="47C78A1D" w14:textId="110C316B" w:rsidR="00A50F1B" w:rsidRPr="001C54C6" w:rsidRDefault="00680398" w:rsidP="00A50F1B">
                  <w:pPr>
                    <w:numPr>
                      <w:ilvl w:val="0"/>
                      <w:numId w:val="14"/>
                    </w:numPr>
                    <w:spacing w:line="276" w:lineRule="auto"/>
                    <w:rPr>
                      <w:rFonts w:ascii="Open Sans" w:hAnsi="Open Sans" w:cs="Open Sans"/>
                      <w:sz w:val="18"/>
                      <w:szCs w:val="18"/>
                    </w:rPr>
                  </w:pPr>
                  <w:r w:rsidRPr="001C54C6">
                    <w:rPr>
                      <w:rFonts w:ascii="Open Sans" w:hAnsi="Open Sans" w:cs="Open Sans"/>
                      <w:sz w:val="18"/>
                      <w:szCs w:val="18"/>
                    </w:rPr>
                    <w:t xml:space="preserve">Editorial oversight and content management of CPA UK website, </w:t>
                  </w:r>
                  <w:hyperlink r:id="rId14" w:history="1">
                    <w:r w:rsidRPr="001C54C6">
                      <w:rPr>
                        <w:rStyle w:val="Hyperlink"/>
                        <w:rFonts w:ascii="Open Sans" w:hAnsi="Open Sans" w:cs="Open Sans"/>
                        <w:sz w:val="18"/>
                        <w:szCs w:val="18"/>
                      </w:rPr>
                      <w:t>www.uk-cpa.org</w:t>
                    </w:r>
                  </w:hyperlink>
                  <w:r w:rsidR="00C809A0">
                    <w:t xml:space="preserve">, </w:t>
                  </w:r>
                  <w:r w:rsidRPr="001C54C6">
                    <w:rPr>
                      <w:rFonts w:ascii="Open Sans" w:hAnsi="Open Sans" w:cs="Open Sans"/>
                      <w:sz w:val="18"/>
                      <w:szCs w:val="18"/>
                    </w:rPr>
                    <w:t>online portals</w:t>
                  </w:r>
                  <w:r w:rsidR="00C809A0">
                    <w:rPr>
                      <w:rFonts w:ascii="Open Sans" w:hAnsi="Open Sans" w:cs="Open Sans"/>
                      <w:sz w:val="18"/>
                      <w:szCs w:val="18"/>
                    </w:rPr>
                    <w:t xml:space="preserve"> and</w:t>
                  </w:r>
                  <w:r w:rsidR="00C809A0" w:rsidRPr="001C54C6">
                    <w:rPr>
                      <w:rFonts w:ascii="Open Sans" w:hAnsi="Open Sans" w:cs="Open Sans"/>
                      <w:sz w:val="18"/>
                      <w:szCs w:val="18"/>
                    </w:rPr>
                    <w:t xml:space="preserve"> social media accounts</w:t>
                  </w:r>
                  <w:r w:rsidR="00C809A0">
                    <w:rPr>
                      <w:rFonts w:ascii="Open Sans" w:hAnsi="Open Sans" w:cs="Open Sans"/>
                      <w:sz w:val="18"/>
                      <w:szCs w:val="18"/>
                    </w:rPr>
                    <w:t xml:space="preserve">.  </w:t>
                  </w:r>
                  <w:r w:rsidR="00C809A0" w:rsidRPr="001C54C6">
                    <w:rPr>
                      <w:rFonts w:ascii="Open Sans" w:hAnsi="Open Sans" w:cs="Open Sans"/>
                      <w:sz w:val="18"/>
                      <w:szCs w:val="18"/>
                    </w:rPr>
                    <w:t xml:space="preserve"> </w:t>
                  </w:r>
                  <w:r w:rsidR="0004611B" w:rsidRPr="001C54C6">
                    <w:rPr>
                      <w:rFonts w:ascii="Open Sans" w:hAnsi="Open Sans" w:cs="Open Sans"/>
                      <w:sz w:val="18"/>
                      <w:szCs w:val="18"/>
                    </w:rPr>
                    <w:t xml:space="preserve">Create engaging digital content for various social media channels; </w:t>
                  </w:r>
                  <w:r w:rsidR="00A15FAA">
                    <w:rPr>
                      <w:rFonts w:ascii="Open Sans" w:hAnsi="Open Sans" w:cs="Open Sans"/>
                      <w:sz w:val="18"/>
                      <w:szCs w:val="18"/>
                    </w:rPr>
                    <w:t>sometimes p</w:t>
                  </w:r>
                  <w:r w:rsidR="00A15FAA" w:rsidRPr="001C54C6">
                    <w:rPr>
                      <w:rFonts w:ascii="Open Sans" w:hAnsi="Open Sans" w:cs="Open Sans"/>
                      <w:sz w:val="18"/>
                      <w:szCs w:val="18"/>
                    </w:rPr>
                    <w:t>rocur</w:t>
                  </w:r>
                  <w:r w:rsidR="00A15FAA">
                    <w:rPr>
                      <w:rFonts w:ascii="Open Sans" w:hAnsi="Open Sans" w:cs="Open Sans"/>
                      <w:sz w:val="18"/>
                      <w:szCs w:val="18"/>
                    </w:rPr>
                    <w:t>ing</w:t>
                  </w:r>
                  <w:r w:rsidR="00A15FAA" w:rsidRPr="001C54C6">
                    <w:rPr>
                      <w:rFonts w:ascii="Open Sans" w:hAnsi="Open Sans" w:cs="Open Sans"/>
                      <w:sz w:val="18"/>
                      <w:szCs w:val="18"/>
                    </w:rPr>
                    <w:t xml:space="preserve"> </w:t>
                  </w:r>
                  <w:proofErr w:type="gramStart"/>
                  <w:r w:rsidR="00A15FAA" w:rsidRPr="001C54C6">
                    <w:rPr>
                      <w:rFonts w:ascii="Open Sans" w:hAnsi="Open Sans" w:cs="Open Sans"/>
                      <w:sz w:val="18"/>
                      <w:szCs w:val="18"/>
                    </w:rPr>
                    <w:t>externally-sourced</w:t>
                  </w:r>
                  <w:proofErr w:type="gramEnd"/>
                  <w:r w:rsidR="00A15FAA" w:rsidRPr="001C54C6">
                    <w:rPr>
                      <w:rFonts w:ascii="Open Sans" w:hAnsi="Open Sans" w:cs="Open Sans"/>
                      <w:sz w:val="18"/>
                      <w:szCs w:val="18"/>
                    </w:rPr>
                    <w:t xml:space="preserve"> services</w:t>
                  </w:r>
                  <w:r w:rsidR="006233AA">
                    <w:rPr>
                      <w:rFonts w:ascii="Open Sans" w:hAnsi="Open Sans" w:cs="Open Sans"/>
                      <w:sz w:val="18"/>
                      <w:szCs w:val="18"/>
                    </w:rPr>
                    <w:t xml:space="preserve">.  </w:t>
                  </w:r>
                  <w:r w:rsidRPr="001C54C6">
                    <w:rPr>
                      <w:rFonts w:ascii="Open Sans" w:hAnsi="Open Sans" w:cs="Open Sans"/>
                      <w:sz w:val="18"/>
                      <w:szCs w:val="18"/>
                    </w:rPr>
                    <w:t>Manage relationship</w:t>
                  </w:r>
                  <w:r w:rsidR="00C70FD2">
                    <w:rPr>
                      <w:rFonts w:ascii="Open Sans" w:hAnsi="Open Sans" w:cs="Open Sans"/>
                      <w:sz w:val="18"/>
                      <w:szCs w:val="18"/>
                    </w:rPr>
                    <w:t>s</w:t>
                  </w:r>
                  <w:r w:rsidRPr="001C54C6">
                    <w:rPr>
                      <w:rFonts w:ascii="Open Sans" w:hAnsi="Open Sans" w:cs="Open Sans"/>
                      <w:sz w:val="18"/>
                      <w:szCs w:val="18"/>
                    </w:rPr>
                    <w:t xml:space="preserve"> with </w:t>
                  </w:r>
                  <w:r w:rsidR="00C70FD2">
                    <w:rPr>
                      <w:rFonts w:ascii="Open Sans" w:hAnsi="Open Sans" w:cs="Open Sans"/>
                      <w:sz w:val="18"/>
                      <w:szCs w:val="18"/>
                    </w:rPr>
                    <w:t>digital services providers</w:t>
                  </w:r>
                  <w:r w:rsidRPr="001C54C6">
                    <w:rPr>
                      <w:rFonts w:ascii="Open Sans" w:hAnsi="Open Sans" w:cs="Open Sans"/>
                      <w:sz w:val="18"/>
                      <w:szCs w:val="18"/>
                    </w:rPr>
                    <w:t>.</w:t>
                  </w:r>
                </w:p>
                <w:p w14:paraId="4564E706" w14:textId="77777777" w:rsidR="00C8633B" w:rsidRPr="001C54C6" w:rsidRDefault="00C8633B" w:rsidP="00FC45F3">
                  <w:pPr>
                    <w:pStyle w:val="ListParagraph"/>
                    <w:framePr w:hSpace="180" w:wrap="around" w:vAnchor="text" w:hAnchor="margin" w:xAlign="center" w:y="180"/>
                    <w:spacing w:line="276" w:lineRule="auto"/>
                    <w:ind w:left="0"/>
                    <w:rPr>
                      <w:rFonts w:ascii="Open Sans" w:hAnsi="Open Sans" w:cs="Open Sans"/>
                      <w:sz w:val="18"/>
                      <w:szCs w:val="18"/>
                    </w:rPr>
                  </w:pPr>
                </w:p>
                <w:p w14:paraId="1CAECC24" w14:textId="2E4C62D6" w:rsidR="00C8633B" w:rsidRPr="00807BFB" w:rsidRDefault="00C8633B" w:rsidP="00807BFB">
                  <w:pPr>
                    <w:pStyle w:val="ListParagraph"/>
                    <w:framePr w:hSpace="180" w:wrap="around" w:vAnchor="text" w:hAnchor="margin" w:xAlign="center" w:y="180"/>
                    <w:numPr>
                      <w:ilvl w:val="0"/>
                      <w:numId w:val="14"/>
                    </w:numPr>
                    <w:spacing w:line="276" w:lineRule="auto"/>
                    <w:rPr>
                      <w:rFonts w:ascii="Open Sans" w:hAnsi="Open Sans" w:cs="Open Sans"/>
                      <w:sz w:val="18"/>
                      <w:szCs w:val="18"/>
                    </w:rPr>
                  </w:pPr>
                  <w:r w:rsidRPr="7D6EC195">
                    <w:rPr>
                      <w:rFonts w:ascii="Open Sans" w:hAnsi="Open Sans" w:cs="Open Sans"/>
                      <w:sz w:val="18"/>
                      <w:szCs w:val="18"/>
                    </w:rPr>
                    <w:t xml:space="preserve">Lead on content and design of CPA UK's corporate </w:t>
                  </w:r>
                  <w:r w:rsidR="0FDE292E" w:rsidRPr="00800166">
                    <w:rPr>
                      <w:rFonts w:ascii="Open Sans" w:hAnsi="Open Sans" w:cs="Open Sans"/>
                      <w:sz w:val="18"/>
                      <w:szCs w:val="18"/>
                    </w:rPr>
                    <w:t>and digital</w:t>
                  </w:r>
                  <w:r w:rsidR="0FDE292E" w:rsidRPr="7D6EC195">
                    <w:rPr>
                      <w:rFonts w:ascii="Open Sans" w:hAnsi="Open Sans" w:cs="Open Sans"/>
                      <w:color w:val="FF0000"/>
                      <w:sz w:val="18"/>
                      <w:szCs w:val="18"/>
                    </w:rPr>
                    <w:t xml:space="preserve"> </w:t>
                  </w:r>
                  <w:r w:rsidRPr="7D6EC195">
                    <w:rPr>
                      <w:rFonts w:ascii="Open Sans" w:hAnsi="Open Sans" w:cs="Open Sans"/>
                      <w:sz w:val="18"/>
                      <w:szCs w:val="18"/>
                    </w:rPr>
                    <w:t>materials, including</w:t>
                  </w:r>
                  <w:r w:rsidR="000057EB" w:rsidRPr="7D6EC195">
                    <w:rPr>
                      <w:rFonts w:ascii="Open Sans" w:hAnsi="Open Sans" w:cs="Open Sans"/>
                      <w:sz w:val="18"/>
                      <w:szCs w:val="18"/>
                    </w:rPr>
                    <w:t xml:space="preserve"> </w:t>
                  </w:r>
                  <w:r w:rsidRPr="7D6EC195">
                    <w:rPr>
                      <w:rFonts w:ascii="Open Sans" w:hAnsi="Open Sans" w:cs="Open Sans"/>
                      <w:sz w:val="18"/>
                      <w:szCs w:val="18"/>
                    </w:rPr>
                    <w:t>annual review (jointly with M&amp;E Manager)</w:t>
                  </w:r>
                  <w:r w:rsidR="000057EB" w:rsidRPr="7D6EC195">
                    <w:rPr>
                      <w:rFonts w:ascii="Open Sans" w:hAnsi="Open Sans" w:cs="Open Sans"/>
                      <w:sz w:val="18"/>
                      <w:szCs w:val="18"/>
                    </w:rPr>
                    <w:t xml:space="preserve">, </w:t>
                  </w:r>
                  <w:r w:rsidR="3998DC3A" w:rsidRPr="00800166">
                    <w:rPr>
                      <w:rFonts w:ascii="Open Sans" w:hAnsi="Open Sans" w:cs="Open Sans"/>
                      <w:sz w:val="18"/>
                      <w:szCs w:val="18"/>
                    </w:rPr>
                    <w:t>videos</w:t>
                  </w:r>
                  <w:r w:rsidR="3998DC3A" w:rsidRPr="7D6EC195">
                    <w:rPr>
                      <w:rFonts w:ascii="Open Sans" w:hAnsi="Open Sans" w:cs="Open Sans"/>
                      <w:sz w:val="18"/>
                      <w:szCs w:val="18"/>
                    </w:rPr>
                    <w:t xml:space="preserve">, </w:t>
                  </w:r>
                  <w:r w:rsidRPr="7D6EC195">
                    <w:rPr>
                      <w:rFonts w:ascii="Open Sans" w:hAnsi="Open Sans" w:cs="Open Sans"/>
                      <w:sz w:val="18"/>
                      <w:szCs w:val="18"/>
                    </w:rPr>
                    <w:t>e-</w:t>
                  </w:r>
                  <w:proofErr w:type="gramStart"/>
                  <w:r w:rsidRPr="7D6EC195">
                    <w:rPr>
                      <w:rFonts w:ascii="Open Sans" w:hAnsi="Open Sans" w:cs="Open Sans"/>
                      <w:sz w:val="18"/>
                      <w:szCs w:val="18"/>
                    </w:rPr>
                    <w:t>newsletters</w:t>
                  </w:r>
                  <w:proofErr w:type="gramEnd"/>
                  <w:r w:rsidR="000057EB" w:rsidRPr="7D6EC195">
                    <w:rPr>
                      <w:rFonts w:ascii="Open Sans" w:hAnsi="Open Sans" w:cs="Open Sans"/>
                      <w:sz w:val="18"/>
                      <w:szCs w:val="18"/>
                    </w:rPr>
                    <w:t xml:space="preserve"> and </w:t>
                  </w:r>
                  <w:r w:rsidRPr="7D6EC195">
                    <w:rPr>
                      <w:rFonts w:ascii="Open Sans" w:hAnsi="Open Sans" w:cs="Open Sans"/>
                      <w:sz w:val="18"/>
                      <w:szCs w:val="18"/>
                    </w:rPr>
                    <w:t>marketing literature</w:t>
                  </w:r>
                </w:p>
                <w:p w14:paraId="78DA4051" w14:textId="77777777" w:rsidR="00C8633B" w:rsidRPr="001C54C6" w:rsidRDefault="00C8633B" w:rsidP="00FC45F3">
                  <w:pPr>
                    <w:pStyle w:val="ListParagraph"/>
                    <w:framePr w:hSpace="180" w:wrap="around" w:vAnchor="text" w:hAnchor="margin" w:xAlign="center" w:y="180"/>
                    <w:spacing w:line="276" w:lineRule="auto"/>
                    <w:ind w:left="1080"/>
                    <w:rPr>
                      <w:rFonts w:ascii="Open Sans" w:hAnsi="Open Sans" w:cs="Open Sans"/>
                      <w:sz w:val="18"/>
                      <w:szCs w:val="18"/>
                    </w:rPr>
                  </w:pPr>
                </w:p>
                <w:p w14:paraId="67E25474" w14:textId="172C0765" w:rsidR="00C8633B" w:rsidRPr="001C54C6" w:rsidRDefault="00C8633B" w:rsidP="00B92BC1">
                  <w:pPr>
                    <w:framePr w:hSpace="180" w:wrap="around" w:vAnchor="text" w:hAnchor="margin" w:xAlign="center" w:y="180"/>
                    <w:numPr>
                      <w:ilvl w:val="0"/>
                      <w:numId w:val="14"/>
                    </w:numPr>
                    <w:spacing w:line="276" w:lineRule="auto"/>
                    <w:rPr>
                      <w:rFonts w:ascii="Open Sans" w:hAnsi="Open Sans" w:cs="Open Sans"/>
                      <w:sz w:val="18"/>
                      <w:szCs w:val="18"/>
                    </w:rPr>
                  </w:pPr>
                  <w:r w:rsidRPr="001C54C6">
                    <w:rPr>
                      <w:rFonts w:ascii="Open Sans" w:hAnsi="Open Sans" w:cs="Open Sans"/>
                      <w:sz w:val="18"/>
                      <w:szCs w:val="18"/>
                    </w:rPr>
                    <w:t>Lead on CPA UK media relations</w:t>
                  </w:r>
                  <w:r w:rsidR="00AB54C5">
                    <w:rPr>
                      <w:rFonts w:ascii="Open Sans" w:hAnsi="Open Sans" w:cs="Open Sans"/>
                      <w:sz w:val="18"/>
                      <w:szCs w:val="18"/>
                    </w:rPr>
                    <w:t>.</w:t>
                  </w:r>
                </w:p>
                <w:p w14:paraId="70CED375" w14:textId="77777777" w:rsidR="00C8633B" w:rsidRPr="001C54C6" w:rsidRDefault="00C8633B" w:rsidP="00FC45F3">
                  <w:pPr>
                    <w:pStyle w:val="ListParagraph"/>
                    <w:framePr w:hSpace="180" w:wrap="around" w:vAnchor="text" w:hAnchor="margin" w:xAlign="center" w:y="180"/>
                    <w:spacing w:line="256" w:lineRule="auto"/>
                    <w:rPr>
                      <w:rFonts w:ascii="Open Sans" w:hAnsi="Open Sans" w:cs="Open Sans"/>
                      <w:sz w:val="18"/>
                      <w:szCs w:val="18"/>
                    </w:rPr>
                  </w:pPr>
                </w:p>
                <w:p w14:paraId="655C87D0" w14:textId="15CC6D48" w:rsidR="00C8633B" w:rsidRPr="009005C6" w:rsidRDefault="00C8633B" w:rsidP="00FC45F3">
                  <w:pPr>
                    <w:framePr w:hSpace="180" w:wrap="around" w:vAnchor="text" w:hAnchor="margin" w:xAlign="center" w:y="180"/>
                    <w:numPr>
                      <w:ilvl w:val="0"/>
                      <w:numId w:val="14"/>
                    </w:numPr>
                    <w:spacing w:line="276" w:lineRule="auto"/>
                    <w:rPr>
                      <w:rFonts w:ascii="Open Sans" w:hAnsi="Open Sans" w:cs="Open Sans"/>
                      <w:sz w:val="18"/>
                      <w:szCs w:val="18"/>
                    </w:rPr>
                  </w:pPr>
                  <w:r w:rsidRPr="009005C6">
                    <w:rPr>
                      <w:rFonts w:ascii="Open Sans" w:hAnsi="Open Sans" w:cs="Open Sans"/>
                      <w:sz w:val="18"/>
                      <w:szCs w:val="18"/>
                    </w:rPr>
                    <w:t xml:space="preserve">Drafting speeches and speaking notes </w:t>
                  </w:r>
                  <w:r w:rsidR="00770E6C" w:rsidRPr="009005C6">
                    <w:rPr>
                      <w:rFonts w:ascii="Open Sans" w:hAnsi="Open Sans" w:cs="Open Sans"/>
                      <w:sz w:val="18"/>
                      <w:szCs w:val="18"/>
                    </w:rPr>
                    <w:t>for Senior stakehold</w:t>
                  </w:r>
                  <w:r w:rsidR="009005C6" w:rsidRPr="009005C6">
                    <w:rPr>
                      <w:rFonts w:ascii="Open Sans" w:hAnsi="Open Sans" w:cs="Open Sans"/>
                      <w:sz w:val="18"/>
                      <w:szCs w:val="18"/>
                    </w:rPr>
                    <w:t xml:space="preserve">ers.  </w:t>
                  </w:r>
                  <w:r w:rsidRPr="009005C6">
                    <w:rPr>
                      <w:rFonts w:ascii="Open Sans" w:hAnsi="Open Sans" w:cs="Open Sans"/>
                      <w:sz w:val="18"/>
                      <w:szCs w:val="18"/>
                    </w:rPr>
                    <w:t>Producing briefings for debates</w:t>
                  </w:r>
                  <w:r w:rsidR="00CC468D">
                    <w:rPr>
                      <w:rFonts w:ascii="Open Sans" w:hAnsi="Open Sans" w:cs="Open Sans"/>
                      <w:sz w:val="18"/>
                      <w:szCs w:val="18"/>
                    </w:rPr>
                    <w:t xml:space="preserve"> and drafting </w:t>
                  </w:r>
                  <w:r w:rsidRPr="009005C6">
                    <w:rPr>
                      <w:rFonts w:ascii="Open Sans" w:hAnsi="Open Sans" w:cs="Open Sans"/>
                      <w:sz w:val="18"/>
                      <w:szCs w:val="18"/>
                    </w:rPr>
                    <w:t>responses to enquiries</w:t>
                  </w:r>
                  <w:r w:rsidR="005704D2">
                    <w:rPr>
                      <w:rFonts w:ascii="Open Sans" w:hAnsi="Open Sans" w:cs="Open Sans"/>
                      <w:sz w:val="18"/>
                      <w:szCs w:val="18"/>
                    </w:rPr>
                    <w:t>, p</w:t>
                  </w:r>
                  <w:r w:rsidRPr="009005C6">
                    <w:rPr>
                      <w:rFonts w:ascii="Open Sans" w:hAnsi="Open Sans" w:cs="Open Sans"/>
                      <w:sz w:val="18"/>
                      <w:szCs w:val="18"/>
                    </w:rPr>
                    <w:t xml:space="preserve">arliamentary </w:t>
                  </w:r>
                  <w:proofErr w:type="gramStart"/>
                  <w:r w:rsidRPr="009005C6">
                    <w:rPr>
                      <w:rFonts w:ascii="Open Sans" w:hAnsi="Open Sans" w:cs="Open Sans"/>
                      <w:sz w:val="18"/>
                      <w:szCs w:val="18"/>
                    </w:rPr>
                    <w:t>questions</w:t>
                  </w:r>
                  <w:proofErr w:type="gramEnd"/>
                  <w:r w:rsidRPr="009005C6">
                    <w:rPr>
                      <w:rFonts w:ascii="Open Sans" w:hAnsi="Open Sans" w:cs="Open Sans"/>
                      <w:sz w:val="18"/>
                      <w:szCs w:val="18"/>
                    </w:rPr>
                    <w:t xml:space="preserve"> and early day motions, as required</w:t>
                  </w:r>
                  <w:r w:rsidR="005704D2">
                    <w:rPr>
                      <w:rFonts w:ascii="Open Sans" w:hAnsi="Open Sans" w:cs="Open Sans"/>
                      <w:sz w:val="18"/>
                      <w:szCs w:val="18"/>
                    </w:rPr>
                    <w:t>.</w:t>
                  </w:r>
                </w:p>
                <w:p w14:paraId="29D32D2D" w14:textId="77777777" w:rsidR="00C8633B" w:rsidRPr="001C54C6" w:rsidRDefault="00C8633B" w:rsidP="00FC45F3">
                  <w:pPr>
                    <w:pStyle w:val="ListParagraph"/>
                    <w:framePr w:hSpace="180" w:wrap="around" w:vAnchor="text" w:hAnchor="margin" w:xAlign="center" w:y="180"/>
                    <w:spacing w:line="256" w:lineRule="auto"/>
                    <w:rPr>
                      <w:rFonts w:ascii="Open Sans" w:hAnsi="Open Sans" w:cs="Open Sans"/>
                      <w:sz w:val="18"/>
                      <w:szCs w:val="18"/>
                    </w:rPr>
                  </w:pPr>
                </w:p>
                <w:p w14:paraId="2578DF6E" w14:textId="0F5B8206" w:rsidR="00C8633B" w:rsidRPr="001C54C6" w:rsidRDefault="00BE1EF0" w:rsidP="00B92BC1">
                  <w:pPr>
                    <w:framePr w:hSpace="180" w:wrap="around" w:vAnchor="text" w:hAnchor="margin" w:xAlign="center" w:y="180"/>
                    <w:numPr>
                      <w:ilvl w:val="0"/>
                      <w:numId w:val="14"/>
                    </w:numPr>
                    <w:spacing w:line="276" w:lineRule="auto"/>
                    <w:rPr>
                      <w:rFonts w:ascii="Open Sans" w:hAnsi="Open Sans" w:cs="Open Sans"/>
                      <w:sz w:val="18"/>
                      <w:szCs w:val="18"/>
                    </w:rPr>
                  </w:pPr>
                  <w:r w:rsidRPr="001C54C6">
                    <w:rPr>
                      <w:rFonts w:ascii="Open Sans" w:hAnsi="Open Sans" w:cs="Open Sans"/>
                      <w:sz w:val="18"/>
                      <w:szCs w:val="18"/>
                    </w:rPr>
                    <w:t>Management of</w:t>
                  </w:r>
                  <w:r w:rsidR="00C8633B" w:rsidRPr="001C54C6">
                    <w:rPr>
                      <w:rFonts w:ascii="Open Sans" w:hAnsi="Open Sans" w:cs="Open Sans"/>
                      <w:sz w:val="18"/>
                      <w:szCs w:val="18"/>
                    </w:rPr>
                    <w:t xml:space="preserve"> CPA UK’s contributions to </w:t>
                  </w:r>
                  <w:r w:rsidR="0072779F">
                    <w:rPr>
                      <w:rFonts w:ascii="Open Sans" w:hAnsi="Open Sans" w:cs="Open Sans"/>
                      <w:sz w:val="18"/>
                      <w:szCs w:val="18"/>
                    </w:rPr>
                    <w:t xml:space="preserve">parliamentary </w:t>
                  </w:r>
                  <w:r w:rsidR="00C8633B" w:rsidRPr="001C54C6">
                    <w:rPr>
                      <w:rFonts w:ascii="Open Sans" w:hAnsi="Open Sans" w:cs="Open Sans"/>
                      <w:sz w:val="18"/>
                      <w:szCs w:val="18"/>
                    </w:rPr>
                    <w:t>publications such as What’s On, All-Party Notices and the Overseas Office’s International Relations lists</w:t>
                  </w:r>
                  <w:r w:rsidR="005546F4">
                    <w:rPr>
                      <w:rFonts w:ascii="Open Sans" w:hAnsi="Open Sans" w:cs="Open Sans"/>
                      <w:sz w:val="18"/>
                      <w:szCs w:val="18"/>
                    </w:rPr>
                    <w:t xml:space="preserve"> as well as CPA UK’s internal communications</w:t>
                  </w:r>
                  <w:r w:rsidR="00466454">
                    <w:rPr>
                      <w:rFonts w:ascii="Open Sans" w:hAnsi="Open Sans" w:cs="Open Sans"/>
                      <w:sz w:val="18"/>
                      <w:szCs w:val="18"/>
                    </w:rPr>
                    <w:t xml:space="preserve"> tools including OneNote and </w:t>
                  </w:r>
                  <w:r w:rsidR="00F279CB">
                    <w:rPr>
                      <w:rFonts w:ascii="Open Sans" w:hAnsi="Open Sans" w:cs="Open Sans"/>
                      <w:sz w:val="18"/>
                      <w:szCs w:val="18"/>
                    </w:rPr>
                    <w:t>the Communications Handbook.</w:t>
                  </w:r>
                </w:p>
                <w:p w14:paraId="29204EC3" w14:textId="77777777" w:rsidR="00C8633B" w:rsidRPr="001C54C6" w:rsidRDefault="00C8633B" w:rsidP="00FC45F3">
                  <w:pPr>
                    <w:pStyle w:val="ListParagraph"/>
                    <w:framePr w:hSpace="180" w:wrap="around" w:vAnchor="text" w:hAnchor="margin" w:xAlign="center" w:y="180"/>
                    <w:spacing w:line="256" w:lineRule="auto"/>
                    <w:rPr>
                      <w:rFonts w:ascii="Open Sans" w:hAnsi="Open Sans" w:cs="Open Sans"/>
                      <w:sz w:val="18"/>
                      <w:szCs w:val="18"/>
                    </w:rPr>
                  </w:pPr>
                </w:p>
                <w:p w14:paraId="7C34246E" w14:textId="5F1CFF4B" w:rsidR="00C8633B" w:rsidRPr="001C54C6" w:rsidRDefault="00C8633B" w:rsidP="00B92BC1">
                  <w:pPr>
                    <w:framePr w:hSpace="180" w:wrap="around" w:vAnchor="text" w:hAnchor="margin" w:xAlign="center" w:y="180"/>
                    <w:numPr>
                      <w:ilvl w:val="0"/>
                      <w:numId w:val="14"/>
                    </w:numPr>
                    <w:spacing w:line="276" w:lineRule="auto"/>
                    <w:rPr>
                      <w:rFonts w:ascii="Open Sans" w:hAnsi="Open Sans" w:cs="Open Sans"/>
                      <w:sz w:val="18"/>
                      <w:szCs w:val="18"/>
                    </w:rPr>
                  </w:pPr>
                  <w:r w:rsidRPr="7D6EC195">
                    <w:rPr>
                      <w:rFonts w:ascii="Open Sans" w:hAnsi="Open Sans" w:cs="Open Sans"/>
                      <w:sz w:val="18"/>
                      <w:szCs w:val="18"/>
                    </w:rPr>
                    <w:t>Be</w:t>
                  </w:r>
                  <w:r w:rsidR="006623D3">
                    <w:rPr>
                      <w:rFonts w:ascii="Open Sans" w:hAnsi="Open Sans" w:cs="Open Sans"/>
                      <w:sz w:val="18"/>
                      <w:szCs w:val="18"/>
                    </w:rPr>
                    <w:t>ing</w:t>
                  </w:r>
                  <w:r w:rsidRPr="7D6EC195">
                    <w:rPr>
                      <w:rFonts w:ascii="Open Sans" w:hAnsi="Open Sans" w:cs="Open Sans"/>
                      <w:sz w:val="18"/>
                      <w:szCs w:val="18"/>
                    </w:rPr>
                    <w:t xml:space="preserve"> a stakeholder in the management of </w:t>
                  </w:r>
                  <w:r w:rsidR="00FF5401" w:rsidRPr="7D6EC195">
                    <w:rPr>
                      <w:rFonts w:ascii="Open Sans" w:hAnsi="Open Sans" w:cs="Open Sans"/>
                      <w:sz w:val="18"/>
                      <w:szCs w:val="18"/>
                    </w:rPr>
                    <w:t xml:space="preserve">CPA UK’s </w:t>
                  </w:r>
                  <w:r w:rsidRPr="7D6EC195">
                    <w:rPr>
                      <w:rFonts w:ascii="Open Sans" w:hAnsi="Open Sans" w:cs="Open Sans"/>
                      <w:sz w:val="18"/>
                      <w:szCs w:val="18"/>
                    </w:rPr>
                    <w:t xml:space="preserve">CRM system </w:t>
                  </w:r>
                  <w:r w:rsidR="00FF5401" w:rsidRPr="7D6EC195">
                    <w:rPr>
                      <w:rFonts w:ascii="Open Sans" w:hAnsi="Open Sans" w:cs="Open Sans"/>
                      <w:sz w:val="18"/>
                      <w:szCs w:val="18"/>
                    </w:rPr>
                    <w:t xml:space="preserve">to </w:t>
                  </w:r>
                  <w:r w:rsidR="00AD2366" w:rsidRPr="7D6EC195">
                    <w:rPr>
                      <w:rFonts w:ascii="Open Sans" w:hAnsi="Open Sans" w:cs="Open Sans"/>
                      <w:sz w:val="18"/>
                      <w:szCs w:val="18"/>
                    </w:rPr>
                    <w:t>optimise</w:t>
                  </w:r>
                  <w:r w:rsidR="00FF5401" w:rsidRPr="7D6EC195">
                    <w:rPr>
                      <w:rFonts w:ascii="Open Sans" w:hAnsi="Open Sans" w:cs="Open Sans"/>
                      <w:sz w:val="18"/>
                      <w:szCs w:val="18"/>
                    </w:rPr>
                    <w:t xml:space="preserve"> i</w:t>
                  </w:r>
                  <w:r w:rsidR="0040458A" w:rsidRPr="7D6EC195">
                    <w:rPr>
                      <w:rFonts w:ascii="Open Sans" w:hAnsi="Open Sans" w:cs="Open Sans"/>
                      <w:sz w:val="18"/>
                      <w:szCs w:val="18"/>
                    </w:rPr>
                    <w:t>ts relevance and usefulness</w:t>
                  </w:r>
                </w:p>
                <w:p w14:paraId="38FAEBE9" w14:textId="67AB6240" w:rsidR="7D6EC195" w:rsidRDefault="7D6EC195" w:rsidP="7D6EC195">
                  <w:pPr>
                    <w:spacing w:line="276" w:lineRule="auto"/>
                    <w:ind w:left="360"/>
                    <w:rPr>
                      <w:rFonts w:ascii="Open Sans" w:hAnsi="Open Sans" w:cs="Open Sans"/>
                      <w:sz w:val="18"/>
                      <w:szCs w:val="18"/>
                    </w:rPr>
                  </w:pPr>
                </w:p>
                <w:p w14:paraId="058E5885" w14:textId="5180CAA4" w:rsidR="2376EE0C" w:rsidRPr="0036745C" w:rsidRDefault="00806A98" w:rsidP="7D6EC195">
                  <w:pPr>
                    <w:numPr>
                      <w:ilvl w:val="0"/>
                      <w:numId w:val="14"/>
                    </w:numPr>
                    <w:spacing w:line="276" w:lineRule="auto"/>
                    <w:rPr>
                      <w:sz w:val="18"/>
                      <w:szCs w:val="18"/>
                    </w:rPr>
                  </w:pPr>
                  <w:r w:rsidRPr="0036745C">
                    <w:rPr>
                      <w:rFonts w:ascii="Open Sans" w:hAnsi="Open Sans" w:cs="Open Sans"/>
                      <w:sz w:val="18"/>
                      <w:szCs w:val="18"/>
                    </w:rPr>
                    <w:t>Occasional</w:t>
                  </w:r>
                  <w:r w:rsidR="00DA0FF2" w:rsidRPr="0036745C">
                    <w:rPr>
                      <w:rFonts w:ascii="Open Sans" w:hAnsi="Open Sans" w:cs="Open Sans"/>
                      <w:sz w:val="18"/>
                      <w:szCs w:val="18"/>
                    </w:rPr>
                    <w:t xml:space="preserve">ly </w:t>
                  </w:r>
                  <w:r w:rsidR="2EE9FA88" w:rsidRPr="0036745C">
                    <w:rPr>
                      <w:rFonts w:ascii="Open Sans" w:hAnsi="Open Sans" w:cs="Open Sans"/>
                      <w:sz w:val="18"/>
                      <w:szCs w:val="18"/>
                    </w:rPr>
                    <w:t xml:space="preserve">planning and </w:t>
                  </w:r>
                  <w:r w:rsidR="00D65F56" w:rsidRPr="0036745C">
                    <w:rPr>
                      <w:rFonts w:ascii="Open Sans" w:hAnsi="Open Sans" w:cs="Open Sans"/>
                      <w:sz w:val="18"/>
                      <w:szCs w:val="18"/>
                    </w:rPr>
                    <w:t>delivering sessions</w:t>
                  </w:r>
                  <w:r w:rsidR="1B7CC706" w:rsidRPr="0036745C">
                    <w:rPr>
                      <w:rFonts w:ascii="Open Sans" w:hAnsi="Open Sans" w:cs="Open Sans"/>
                      <w:sz w:val="18"/>
                      <w:szCs w:val="18"/>
                    </w:rPr>
                    <w:t xml:space="preserve"> during </w:t>
                  </w:r>
                  <w:r w:rsidR="00D65F56" w:rsidRPr="0036745C">
                    <w:rPr>
                      <w:rFonts w:ascii="Open Sans" w:hAnsi="Open Sans" w:cs="Open Sans"/>
                      <w:sz w:val="18"/>
                      <w:szCs w:val="18"/>
                    </w:rPr>
                    <w:t>stakeholder activities</w:t>
                  </w:r>
                  <w:r w:rsidR="1B7CC706" w:rsidRPr="0036745C">
                    <w:rPr>
                      <w:rFonts w:ascii="Open Sans" w:hAnsi="Open Sans" w:cs="Open Sans"/>
                      <w:sz w:val="18"/>
                      <w:szCs w:val="18"/>
                    </w:rPr>
                    <w:t>, offering expertise in media relations and communications.</w:t>
                  </w:r>
                </w:p>
                <w:p w14:paraId="1B198E77" w14:textId="77777777" w:rsidR="00084FBF" w:rsidRPr="001C54C6" w:rsidRDefault="00084FBF" w:rsidP="001C54C6">
                  <w:pPr>
                    <w:pStyle w:val="ListParagraph"/>
                    <w:rPr>
                      <w:rFonts w:ascii="Open Sans" w:hAnsi="Open Sans" w:cs="Open Sans"/>
                      <w:sz w:val="18"/>
                      <w:szCs w:val="18"/>
                    </w:rPr>
                  </w:pPr>
                </w:p>
                <w:p w14:paraId="14937F4A" w14:textId="18541904" w:rsidR="00710CA9" w:rsidRPr="00D700CF" w:rsidRDefault="00B92BC1" w:rsidP="009A2470">
                  <w:pPr>
                    <w:numPr>
                      <w:ilvl w:val="0"/>
                      <w:numId w:val="14"/>
                    </w:numPr>
                    <w:spacing w:line="276" w:lineRule="auto"/>
                    <w:rPr>
                      <w:rFonts w:ascii="Open Sans" w:hAnsi="Open Sans" w:cs="Open Sans"/>
                      <w:sz w:val="18"/>
                      <w:szCs w:val="18"/>
                    </w:rPr>
                  </w:pPr>
                  <w:r w:rsidRPr="009A2470">
                    <w:rPr>
                      <w:rFonts w:ascii="Open Sans" w:hAnsi="Open Sans" w:cs="Open Sans"/>
                      <w:bCs/>
                      <w:sz w:val="18"/>
                      <w:szCs w:val="18"/>
                    </w:rPr>
                    <w:t>Other reasonable tasks as directed by the Senior Management Team.</w:t>
                  </w:r>
                </w:p>
              </w:tc>
            </w:tr>
          </w:tbl>
          <w:p w14:paraId="4C1288A4" w14:textId="77777777" w:rsidR="00C8633B" w:rsidRPr="001C54C6" w:rsidRDefault="00C8633B" w:rsidP="00FC45F3">
            <w:pPr>
              <w:spacing w:line="276" w:lineRule="auto"/>
              <w:rPr>
                <w:rFonts w:ascii="Open Sans" w:hAnsi="Open Sans" w:cs="Open Sans"/>
                <w:sz w:val="18"/>
                <w:szCs w:val="18"/>
              </w:rPr>
            </w:pPr>
          </w:p>
        </w:tc>
      </w:tr>
    </w:tbl>
    <w:p w14:paraId="7FB88D3B" w14:textId="660F1A00" w:rsidR="00B92BC1" w:rsidRPr="001C54C6" w:rsidRDefault="00B92BC1" w:rsidP="00C8633B">
      <w:pPr>
        <w:spacing w:line="360" w:lineRule="auto"/>
        <w:rPr>
          <w:rFonts w:ascii="Open Sans" w:hAnsi="Open Sans" w:cs="Open Sans"/>
          <w:sz w:val="18"/>
          <w:szCs w:val="18"/>
        </w:rPr>
      </w:pPr>
    </w:p>
    <w:p w14:paraId="7FBAD5C5" w14:textId="77777777" w:rsidR="00B92BC1" w:rsidRPr="001C54C6" w:rsidRDefault="00B92BC1" w:rsidP="00C8633B">
      <w:pPr>
        <w:spacing w:line="360" w:lineRule="auto"/>
        <w:rPr>
          <w:rFonts w:ascii="Open Sans" w:hAnsi="Open Sans" w:cs="Open Sans"/>
          <w:sz w:val="18"/>
          <w:szCs w:val="18"/>
        </w:rPr>
      </w:pPr>
    </w:p>
    <w:tbl>
      <w:tblPr>
        <w:tblpPr w:leftFromText="180" w:rightFromText="180" w:vertAnchor="text" w:horzAnchor="margin" w:tblpXSpec="center" w:tblpY="180"/>
        <w:tblW w:w="10468" w:type="dxa"/>
        <w:tblLayout w:type="fixed"/>
        <w:tblCellMar>
          <w:left w:w="120" w:type="dxa"/>
          <w:right w:w="120" w:type="dxa"/>
        </w:tblCellMar>
        <w:tblLook w:val="00A0" w:firstRow="1" w:lastRow="0" w:firstColumn="1" w:lastColumn="0" w:noHBand="0" w:noVBand="0"/>
      </w:tblPr>
      <w:tblGrid>
        <w:gridCol w:w="8200"/>
        <w:gridCol w:w="851"/>
        <w:gridCol w:w="708"/>
        <w:gridCol w:w="709"/>
      </w:tblGrid>
      <w:tr w:rsidR="00C8633B" w:rsidRPr="001C54C6" w14:paraId="20AC8984" w14:textId="77777777" w:rsidTr="005878A7">
        <w:tc>
          <w:tcPr>
            <w:tcW w:w="10468" w:type="dxa"/>
            <w:gridSpan w:val="4"/>
            <w:tcBorders>
              <w:top w:val="single" w:sz="4" w:space="0" w:color="auto"/>
              <w:left w:val="single" w:sz="4" w:space="0" w:color="auto"/>
              <w:bottom w:val="single" w:sz="4" w:space="0" w:color="auto"/>
              <w:right w:val="single" w:sz="4" w:space="0" w:color="auto"/>
            </w:tcBorders>
            <w:shd w:val="clear" w:color="auto" w:fill="BFBFBF"/>
          </w:tcPr>
          <w:p w14:paraId="1A42CE8D" w14:textId="77777777" w:rsidR="00C8633B" w:rsidRPr="001C54C6" w:rsidRDefault="00C8633B" w:rsidP="00FC45F3">
            <w:pPr>
              <w:tabs>
                <w:tab w:val="left" w:pos="-720"/>
              </w:tabs>
              <w:suppressAutoHyphens/>
              <w:spacing w:line="360" w:lineRule="auto"/>
              <w:jc w:val="center"/>
              <w:rPr>
                <w:rFonts w:ascii="Open Sans" w:hAnsi="Open Sans" w:cs="Open Sans"/>
                <w:b/>
                <w:sz w:val="18"/>
                <w:szCs w:val="18"/>
              </w:rPr>
            </w:pPr>
          </w:p>
          <w:p w14:paraId="0FFAB38B" w14:textId="77777777" w:rsidR="00C8633B" w:rsidRPr="001C54C6" w:rsidRDefault="00C8633B" w:rsidP="00FC45F3">
            <w:pPr>
              <w:tabs>
                <w:tab w:val="left" w:pos="-720"/>
              </w:tabs>
              <w:suppressAutoHyphens/>
              <w:spacing w:line="360" w:lineRule="auto"/>
              <w:jc w:val="center"/>
              <w:rPr>
                <w:rFonts w:ascii="Open Sans" w:hAnsi="Open Sans" w:cs="Open Sans"/>
                <w:b/>
                <w:sz w:val="18"/>
                <w:szCs w:val="18"/>
              </w:rPr>
            </w:pPr>
            <w:r w:rsidRPr="001C54C6">
              <w:rPr>
                <w:rFonts w:ascii="Open Sans" w:hAnsi="Open Sans" w:cs="Open Sans"/>
                <w:b/>
                <w:sz w:val="18"/>
                <w:szCs w:val="18"/>
              </w:rPr>
              <w:t>SECTION E: PERSON SPECIFICATION</w:t>
            </w:r>
          </w:p>
          <w:p w14:paraId="1FC69771" w14:textId="77777777" w:rsidR="00C8633B" w:rsidRPr="001C54C6" w:rsidRDefault="00C8633B" w:rsidP="00FC45F3">
            <w:pPr>
              <w:tabs>
                <w:tab w:val="left" w:pos="-720"/>
              </w:tabs>
              <w:suppressAutoHyphens/>
              <w:spacing w:line="360" w:lineRule="auto"/>
              <w:jc w:val="center"/>
              <w:rPr>
                <w:rFonts w:ascii="Open Sans" w:hAnsi="Open Sans" w:cs="Open Sans"/>
                <w:b/>
                <w:sz w:val="18"/>
                <w:szCs w:val="18"/>
              </w:rPr>
            </w:pPr>
          </w:p>
        </w:tc>
      </w:tr>
      <w:tr w:rsidR="00C8633B" w:rsidRPr="001C54C6" w14:paraId="0CAAF561" w14:textId="77777777" w:rsidTr="005878A7">
        <w:tc>
          <w:tcPr>
            <w:tcW w:w="10468" w:type="dxa"/>
            <w:gridSpan w:val="4"/>
            <w:tcBorders>
              <w:top w:val="single" w:sz="4" w:space="0" w:color="auto"/>
              <w:left w:val="single" w:sz="6" w:space="0" w:color="auto"/>
              <w:bottom w:val="single" w:sz="12" w:space="0" w:color="auto"/>
              <w:right w:val="single" w:sz="6" w:space="0" w:color="auto"/>
            </w:tcBorders>
            <w:shd w:val="clear" w:color="auto" w:fill="403152"/>
          </w:tcPr>
          <w:p w14:paraId="16246107" w14:textId="77777777" w:rsidR="00C8633B" w:rsidRPr="001C54C6" w:rsidRDefault="00C8633B" w:rsidP="00FC45F3">
            <w:pPr>
              <w:tabs>
                <w:tab w:val="left" w:pos="-720"/>
              </w:tabs>
              <w:suppressAutoHyphens/>
              <w:spacing w:line="360" w:lineRule="auto"/>
              <w:jc w:val="both"/>
              <w:rPr>
                <w:rFonts w:ascii="Open Sans" w:hAnsi="Open Sans" w:cs="Open Sans"/>
                <w:b/>
                <w:sz w:val="18"/>
                <w:szCs w:val="18"/>
              </w:rPr>
            </w:pPr>
            <w:r w:rsidRPr="001C54C6">
              <w:rPr>
                <w:rFonts w:ascii="Open Sans" w:hAnsi="Open Sans" w:cs="Open Sans"/>
                <w:b/>
                <w:sz w:val="18"/>
                <w:szCs w:val="18"/>
              </w:rPr>
              <w:t>QUALIFICATIONS</w:t>
            </w:r>
          </w:p>
        </w:tc>
      </w:tr>
      <w:tr w:rsidR="00C8633B" w:rsidRPr="001C54C6" w14:paraId="3AC4134B" w14:textId="77777777" w:rsidTr="005878A7">
        <w:tc>
          <w:tcPr>
            <w:tcW w:w="10468" w:type="dxa"/>
            <w:gridSpan w:val="4"/>
            <w:tcBorders>
              <w:top w:val="single" w:sz="12" w:space="0" w:color="auto"/>
              <w:left w:val="single" w:sz="6" w:space="0" w:color="auto"/>
              <w:bottom w:val="single" w:sz="12" w:space="0" w:color="auto"/>
              <w:right w:val="single" w:sz="6" w:space="0" w:color="auto"/>
            </w:tcBorders>
          </w:tcPr>
          <w:p w14:paraId="159447AF" w14:textId="77777777" w:rsidR="00C8633B" w:rsidRPr="001C54C6" w:rsidRDefault="00C8633B" w:rsidP="00FC45F3">
            <w:pPr>
              <w:tabs>
                <w:tab w:val="left" w:pos="-720"/>
              </w:tabs>
              <w:suppressAutoHyphens/>
              <w:spacing w:line="360" w:lineRule="auto"/>
              <w:jc w:val="both"/>
              <w:rPr>
                <w:rFonts w:ascii="Open Sans" w:hAnsi="Open Sans" w:cs="Open Sans"/>
                <w:b/>
                <w:spacing w:val="-3"/>
                <w:sz w:val="18"/>
                <w:szCs w:val="18"/>
              </w:rPr>
            </w:pPr>
            <w:r w:rsidRPr="001C54C6">
              <w:rPr>
                <w:rFonts w:ascii="Open Sans" w:hAnsi="Open Sans" w:cs="Open Sans"/>
                <w:b/>
                <w:spacing w:val="-3"/>
                <w:sz w:val="18"/>
                <w:szCs w:val="18"/>
              </w:rPr>
              <w:t>Essential</w:t>
            </w:r>
          </w:p>
          <w:p w14:paraId="748EB5F3" w14:textId="77777777" w:rsidR="00C8633B" w:rsidRPr="001C54C6" w:rsidRDefault="00C8633B" w:rsidP="00FC45F3">
            <w:pPr>
              <w:spacing w:line="360" w:lineRule="auto"/>
              <w:ind w:left="57"/>
              <w:jc w:val="both"/>
              <w:rPr>
                <w:rFonts w:ascii="Open Sans" w:hAnsi="Open Sans" w:cs="Open Sans"/>
                <w:sz w:val="18"/>
                <w:szCs w:val="18"/>
              </w:rPr>
            </w:pPr>
            <w:r w:rsidRPr="001C54C6">
              <w:rPr>
                <w:rFonts w:ascii="Open Sans" w:hAnsi="Open Sans" w:cs="Open Sans"/>
                <w:sz w:val="18"/>
                <w:szCs w:val="18"/>
              </w:rPr>
              <w:t xml:space="preserve">A university degree in a relevant subject with some experience of working in a communications role </w:t>
            </w:r>
            <w:r w:rsidRPr="001C54C6">
              <w:rPr>
                <w:rFonts w:ascii="Open Sans" w:hAnsi="Open Sans" w:cs="Open Sans"/>
                <w:b/>
                <w:sz w:val="18"/>
                <w:szCs w:val="18"/>
                <w:u w:val="single"/>
              </w:rPr>
              <w:t>or</w:t>
            </w:r>
            <w:r w:rsidRPr="001C54C6">
              <w:rPr>
                <w:rFonts w:ascii="Open Sans" w:hAnsi="Open Sans" w:cs="Open Sans"/>
                <w:sz w:val="18"/>
                <w:szCs w:val="18"/>
              </w:rPr>
              <w:t xml:space="preserve"> significant experience of working in a communications role. </w:t>
            </w:r>
          </w:p>
          <w:p w14:paraId="21E72005" w14:textId="77777777" w:rsidR="00C8633B" w:rsidRPr="001C54C6" w:rsidRDefault="00C8633B" w:rsidP="00FC45F3">
            <w:pPr>
              <w:spacing w:line="360" w:lineRule="auto"/>
              <w:jc w:val="both"/>
              <w:rPr>
                <w:rFonts w:ascii="Open Sans" w:hAnsi="Open Sans" w:cs="Open Sans"/>
                <w:sz w:val="18"/>
                <w:szCs w:val="18"/>
              </w:rPr>
            </w:pPr>
          </w:p>
        </w:tc>
      </w:tr>
      <w:tr w:rsidR="00C8633B" w:rsidRPr="001C54C6" w14:paraId="40AD601B" w14:textId="77777777" w:rsidTr="005878A7">
        <w:trPr>
          <w:cantSplit/>
          <w:trHeight w:val="1134"/>
        </w:trPr>
        <w:tc>
          <w:tcPr>
            <w:tcW w:w="8200" w:type="dxa"/>
            <w:tcBorders>
              <w:top w:val="single" w:sz="12" w:space="0" w:color="auto"/>
              <w:left w:val="single" w:sz="6" w:space="0" w:color="auto"/>
              <w:bottom w:val="single" w:sz="4" w:space="0" w:color="auto"/>
              <w:right w:val="single" w:sz="6" w:space="0" w:color="auto"/>
            </w:tcBorders>
            <w:shd w:val="clear" w:color="auto" w:fill="403152"/>
          </w:tcPr>
          <w:p w14:paraId="0F24F5EC" w14:textId="77777777" w:rsidR="00C8633B" w:rsidRPr="001C54C6" w:rsidRDefault="00C8633B" w:rsidP="00FC45F3">
            <w:pPr>
              <w:tabs>
                <w:tab w:val="left" w:pos="-720"/>
              </w:tabs>
              <w:suppressAutoHyphens/>
              <w:spacing w:line="360" w:lineRule="auto"/>
              <w:jc w:val="both"/>
              <w:rPr>
                <w:rFonts w:ascii="Open Sans" w:hAnsi="Open Sans" w:cs="Open Sans"/>
                <w:b/>
                <w:spacing w:val="-3"/>
                <w:sz w:val="18"/>
                <w:szCs w:val="18"/>
              </w:rPr>
            </w:pPr>
            <w:r w:rsidRPr="001C54C6">
              <w:rPr>
                <w:rFonts w:ascii="Open Sans" w:hAnsi="Open Sans" w:cs="Open Sans"/>
                <w:b/>
                <w:spacing w:val="-3"/>
                <w:sz w:val="18"/>
                <w:szCs w:val="18"/>
              </w:rPr>
              <w:t>SKILLS AND EXPERIENCE</w:t>
            </w:r>
          </w:p>
          <w:p w14:paraId="17FB11C3" w14:textId="77777777" w:rsidR="00C8633B" w:rsidRPr="001C54C6" w:rsidRDefault="00C8633B" w:rsidP="00FC45F3">
            <w:pPr>
              <w:tabs>
                <w:tab w:val="left" w:pos="-720"/>
              </w:tabs>
              <w:suppressAutoHyphens/>
              <w:spacing w:line="360" w:lineRule="auto"/>
              <w:jc w:val="both"/>
              <w:rPr>
                <w:rFonts w:ascii="Open Sans" w:hAnsi="Open Sans" w:cs="Open Sans"/>
                <w:b/>
                <w:spacing w:val="-3"/>
                <w:sz w:val="18"/>
                <w:szCs w:val="18"/>
              </w:rPr>
            </w:pPr>
          </w:p>
          <w:p w14:paraId="15E53411" w14:textId="77777777" w:rsidR="00C8633B" w:rsidRPr="001C54C6" w:rsidRDefault="00C8633B" w:rsidP="00FC45F3">
            <w:pPr>
              <w:tabs>
                <w:tab w:val="left" w:pos="-720"/>
              </w:tabs>
              <w:suppressAutoHyphens/>
              <w:spacing w:line="360" w:lineRule="auto"/>
              <w:jc w:val="both"/>
              <w:rPr>
                <w:rFonts w:ascii="Open Sans" w:hAnsi="Open Sans" w:cs="Open Sans"/>
                <w:b/>
                <w:spacing w:val="-3"/>
                <w:sz w:val="18"/>
                <w:szCs w:val="18"/>
              </w:rPr>
            </w:pPr>
          </w:p>
          <w:p w14:paraId="150B3BEE" w14:textId="77777777" w:rsidR="00C8633B" w:rsidRPr="001C54C6" w:rsidRDefault="00C8633B" w:rsidP="00FC45F3">
            <w:pPr>
              <w:tabs>
                <w:tab w:val="left" w:pos="-720"/>
              </w:tabs>
              <w:suppressAutoHyphens/>
              <w:spacing w:line="360" w:lineRule="auto"/>
              <w:jc w:val="both"/>
              <w:rPr>
                <w:rFonts w:ascii="Open Sans" w:hAnsi="Open Sans" w:cs="Open Sans"/>
                <w:b/>
                <w:spacing w:val="-3"/>
                <w:sz w:val="18"/>
                <w:szCs w:val="18"/>
              </w:rPr>
            </w:pPr>
          </w:p>
          <w:p w14:paraId="6B06E570" w14:textId="77777777" w:rsidR="00C8633B" w:rsidRPr="001C54C6" w:rsidRDefault="00C8633B" w:rsidP="00FC45F3">
            <w:pPr>
              <w:tabs>
                <w:tab w:val="left" w:pos="-720"/>
              </w:tabs>
              <w:suppressAutoHyphens/>
              <w:spacing w:line="360" w:lineRule="auto"/>
              <w:jc w:val="both"/>
              <w:rPr>
                <w:rFonts w:ascii="Open Sans" w:hAnsi="Open Sans" w:cs="Open Sans"/>
                <w:b/>
                <w:spacing w:val="-3"/>
                <w:sz w:val="18"/>
                <w:szCs w:val="18"/>
              </w:rPr>
            </w:pPr>
          </w:p>
        </w:tc>
        <w:tc>
          <w:tcPr>
            <w:tcW w:w="851" w:type="dxa"/>
            <w:tcBorders>
              <w:top w:val="single" w:sz="12" w:space="0" w:color="auto"/>
              <w:left w:val="single" w:sz="6" w:space="0" w:color="auto"/>
              <w:bottom w:val="single" w:sz="4" w:space="0" w:color="auto"/>
              <w:right w:val="single" w:sz="6" w:space="0" w:color="auto"/>
            </w:tcBorders>
            <w:shd w:val="clear" w:color="auto" w:fill="403152"/>
            <w:textDirection w:val="tbRl"/>
          </w:tcPr>
          <w:p w14:paraId="029CDA93" w14:textId="77777777" w:rsidR="00C8633B" w:rsidRPr="001C54C6" w:rsidRDefault="00C8633B" w:rsidP="00FC45F3">
            <w:pPr>
              <w:tabs>
                <w:tab w:val="left" w:pos="-720"/>
              </w:tabs>
              <w:suppressAutoHyphens/>
              <w:spacing w:line="360" w:lineRule="auto"/>
              <w:ind w:left="113" w:right="113"/>
              <w:jc w:val="center"/>
              <w:rPr>
                <w:rFonts w:ascii="Open Sans" w:hAnsi="Open Sans" w:cs="Open Sans"/>
                <w:b/>
                <w:spacing w:val="-3"/>
                <w:sz w:val="18"/>
                <w:szCs w:val="18"/>
              </w:rPr>
            </w:pPr>
          </w:p>
          <w:p w14:paraId="5679E7A2" w14:textId="77777777" w:rsidR="00C8633B" w:rsidRPr="001C54C6" w:rsidRDefault="00C8633B" w:rsidP="00FC45F3">
            <w:pPr>
              <w:tabs>
                <w:tab w:val="left" w:pos="-720"/>
              </w:tabs>
              <w:suppressAutoHyphens/>
              <w:spacing w:line="360" w:lineRule="auto"/>
              <w:ind w:left="113" w:right="113"/>
              <w:jc w:val="center"/>
              <w:rPr>
                <w:rFonts w:ascii="Open Sans" w:hAnsi="Open Sans" w:cs="Open Sans"/>
                <w:b/>
                <w:spacing w:val="-3"/>
                <w:sz w:val="18"/>
                <w:szCs w:val="18"/>
              </w:rPr>
            </w:pPr>
            <w:r w:rsidRPr="001C54C6">
              <w:rPr>
                <w:rFonts w:ascii="Open Sans" w:hAnsi="Open Sans" w:cs="Open Sans"/>
                <w:b/>
                <w:spacing w:val="-3"/>
                <w:sz w:val="18"/>
                <w:szCs w:val="18"/>
              </w:rPr>
              <w:t>Application</w:t>
            </w:r>
          </w:p>
        </w:tc>
        <w:tc>
          <w:tcPr>
            <w:tcW w:w="708" w:type="dxa"/>
            <w:tcBorders>
              <w:top w:val="single" w:sz="12" w:space="0" w:color="auto"/>
              <w:left w:val="single" w:sz="6" w:space="0" w:color="auto"/>
              <w:bottom w:val="single" w:sz="4" w:space="0" w:color="auto"/>
              <w:right w:val="single" w:sz="6" w:space="0" w:color="auto"/>
            </w:tcBorders>
            <w:shd w:val="clear" w:color="auto" w:fill="403152"/>
            <w:textDirection w:val="tbRl"/>
          </w:tcPr>
          <w:p w14:paraId="1DB80E78" w14:textId="77777777" w:rsidR="00C8633B" w:rsidRPr="001C54C6" w:rsidRDefault="00C8633B" w:rsidP="00FC45F3">
            <w:pPr>
              <w:tabs>
                <w:tab w:val="left" w:pos="-720"/>
              </w:tabs>
              <w:suppressAutoHyphens/>
              <w:spacing w:line="360" w:lineRule="auto"/>
              <w:ind w:left="113" w:right="113"/>
              <w:jc w:val="center"/>
              <w:rPr>
                <w:rFonts w:ascii="Open Sans" w:hAnsi="Open Sans" w:cs="Open Sans"/>
                <w:b/>
                <w:spacing w:val="-3"/>
                <w:sz w:val="18"/>
                <w:szCs w:val="18"/>
              </w:rPr>
            </w:pPr>
          </w:p>
          <w:p w14:paraId="390FC931" w14:textId="77777777" w:rsidR="00C8633B" w:rsidRPr="001C54C6" w:rsidRDefault="00C8633B" w:rsidP="00FC45F3">
            <w:pPr>
              <w:tabs>
                <w:tab w:val="left" w:pos="-720"/>
              </w:tabs>
              <w:suppressAutoHyphens/>
              <w:spacing w:line="360" w:lineRule="auto"/>
              <w:ind w:left="113" w:right="113"/>
              <w:jc w:val="center"/>
              <w:rPr>
                <w:rFonts w:ascii="Open Sans" w:hAnsi="Open Sans" w:cs="Open Sans"/>
                <w:b/>
                <w:spacing w:val="-3"/>
                <w:sz w:val="18"/>
                <w:szCs w:val="18"/>
              </w:rPr>
            </w:pPr>
            <w:r w:rsidRPr="001C54C6">
              <w:rPr>
                <w:rFonts w:ascii="Open Sans" w:hAnsi="Open Sans" w:cs="Open Sans"/>
                <w:b/>
                <w:spacing w:val="-3"/>
                <w:sz w:val="18"/>
                <w:szCs w:val="18"/>
              </w:rPr>
              <w:t>Test/exercise</w:t>
            </w:r>
          </w:p>
        </w:tc>
        <w:tc>
          <w:tcPr>
            <w:tcW w:w="709" w:type="dxa"/>
            <w:tcBorders>
              <w:top w:val="single" w:sz="12" w:space="0" w:color="auto"/>
              <w:left w:val="single" w:sz="6" w:space="0" w:color="auto"/>
              <w:bottom w:val="single" w:sz="4" w:space="0" w:color="auto"/>
              <w:right w:val="single" w:sz="6" w:space="0" w:color="auto"/>
            </w:tcBorders>
            <w:shd w:val="clear" w:color="auto" w:fill="403152"/>
            <w:textDirection w:val="tbRl"/>
          </w:tcPr>
          <w:p w14:paraId="2DA62E19" w14:textId="77777777" w:rsidR="00C8633B" w:rsidRPr="001C54C6" w:rsidRDefault="00C8633B" w:rsidP="00FC45F3">
            <w:pPr>
              <w:tabs>
                <w:tab w:val="left" w:pos="-720"/>
              </w:tabs>
              <w:suppressAutoHyphens/>
              <w:spacing w:line="360" w:lineRule="auto"/>
              <w:ind w:left="113" w:right="113"/>
              <w:jc w:val="center"/>
              <w:rPr>
                <w:rFonts w:ascii="Open Sans" w:hAnsi="Open Sans" w:cs="Open Sans"/>
                <w:b/>
                <w:spacing w:val="-3"/>
                <w:sz w:val="18"/>
                <w:szCs w:val="18"/>
              </w:rPr>
            </w:pPr>
          </w:p>
          <w:p w14:paraId="5B4351FE" w14:textId="77777777" w:rsidR="00C8633B" w:rsidRPr="001C54C6" w:rsidRDefault="00C8633B" w:rsidP="00FC45F3">
            <w:pPr>
              <w:tabs>
                <w:tab w:val="left" w:pos="-720"/>
              </w:tabs>
              <w:suppressAutoHyphens/>
              <w:spacing w:line="360" w:lineRule="auto"/>
              <w:ind w:left="113" w:right="113"/>
              <w:jc w:val="center"/>
              <w:rPr>
                <w:rFonts w:ascii="Open Sans" w:hAnsi="Open Sans" w:cs="Open Sans"/>
                <w:b/>
                <w:spacing w:val="-3"/>
                <w:sz w:val="18"/>
                <w:szCs w:val="18"/>
              </w:rPr>
            </w:pPr>
            <w:r w:rsidRPr="001C54C6">
              <w:rPr>
                <w:rFonts w:ascii="Open Sans" w:hAnsi="Open Sans" w:cs="Open Sans"/>
                <w:b/>
                <w:spacing w:val="-3"/>
                <w:sz w:val="18"/>
                <w:szCs w:val="18"/>
              </w:rPr>
              <w:t>Interview</w:t>
            </w:r>
          </w:p>
        </w:tc>
      </w:tr>
      <w:tr w:rsidR="00C8633B" w:rsidRPr="001C54C6" w14:paraId="57E2FE86" w14:textId="77777777" w:rsidTr="005878A7">
        <w:tc>
          <w:tcPr>
            <w:tcW w:w="10468" w:type="dxa"/>
            <w:gridSpan w:val="4"/>
            <w:tcBorders>
              <w:top w:val="single" w:sz="4" w:space="0" w:color="auto"/>
              <w:left w:val="single" w:sz="4" w:space="0" w:color="auto"/>
              <w:bottom w:val="single" w:sz="4" w:space="0" w:color="auto"/>
              <w:right w:val="single" w:sz="4" w:space="0" w:color="auto"/>
            </w:tcBorders>
          </w:tcPr>
          <w:p w14:paraId="564CB5B0" w14:textId="77777777" w:rsidR="00C8633B" w:rsidRPr="001C54C6" w:rsidRDefault="00C8633B" w:rsidP="00FC45F3">
            <w:pPr>
              <w:tabs>
                <w:tab w:val="left" w:pos="-720"/>
              </w:tabs>
              <w:suppressAutoHyphens/>
              <w:spacing w:line="360" w:lineRule="auto"/>
              <w:rPr>
                <w:rFonts w:ascii="Open Sans" w:hAnsi="Open Sans" w:cs="Open Sans"/>
                <w:b/>
                <w:spacing w:val="-3"/>
                <w:sz w:val="18"/>
                <w:szCs w:val="18"/>
              </w:rPr>
            </w:pPr>
            <w:r w:rsidRPr="001C54C6">
              <w:rPr>
                <w:rFonts w:ascii="Open Sans" w:hAnsi="Open Sans" w:cs="Open Sans"/>
                <w:b/>
                <w:spacing w:val="-3"/>
                <w:sz w:val="18"/>
                <w:szCs w:val="18"/>
              </w:rPr>
              <w:t>Essential</w:t>
            </w:r>
          </w:p>
        </w:tc>
      </w:tr>
      <w:tr w:rsidR="00C8633B" w:rsidRPr="001C54C6" w14:paraId="70BC912E" w14:textId="77777777" w:rsidTr="005878A7">
        <w:tc>
          <w:tcPr>
            <w:tcW w:w="8200" w:type="dxa"/>
            <w:tcBorders>
              <w:top w:val="single" w:sz="4" w:space="0" w:color="auto"/>
              <w:left w:val="single" w:sz="4" w:space="0" w:color="auto"/>
              <w:bottom w:val="single" w:sz="4" w:space="0" w:color="auto"/>
              <w:right w:val="single" w:sz="4" w:space="0" w:color="auto"/>
            </w:tcBorders>
          </w:tcPr>
          <w:p w14:paraId="6D772A24" w14:textId="77777777" w:rsidR="00C8633B" w:rsidRPr="00A04054" w:rsidRDefault="00C8633B" w:rsidP="00FC45F3">
            <w:pPr>
              <w:tabs>
                <w:tab w:val="left" w:pos="-720"/>
              </w:tabs>
              <w:suppressAutoHyphens/>
              <w:spacing w:line="360" w:lineRule="auto"/>
              <w:jc w:val="both"/>
              <w:rPr>
                <w:rFonts w:ascii="Open Sans" w:hAnsi="Open Sans" w:cs="Open Sans"/>
                <w:spacing w:val="-3"/>
                <w:sz w:val="18"/>
                <w:szCs w:val="18"/>
              </w:rPr>
            </w:pPr>
            <w:r w:rsidRPr="00EA11FD">
              <w:rPr>
                <w:rFonts w:ascii="Open Sans" w:hAnsi="Open Sans" w:cs="Open Sans"/>
                <w:spacing w:val="-3"/>
                <w:sz w:val="18"/>
                <w:szCs w:val="18"/>
              </w:rPr>
              <w:t xml:space="preserve">Excellent written, </w:t>
            </w:r>
            <w:proofErr w:type="gramStart"/>
            <w:r w:rsidRPr="00EA11FD">
              <w:rPr>
                <w:rFonts w:ascii="Open Sans" w:hAnsi="Open Sans" w:cs="Open Sans"/>
                <w:spacing w:val="-3"/>
                <w:sz w:val="18"/>
                <w:szCs w:val="18"/>
              </w:rPr>
              <w:t>oral</w:t>
            </w:r>
            <w:proofErr w:type="gramEnd"/>
            <w:r w:rsidRPr="00EA11FD">
              <w:rPr>
                <w:rFonts w:ascii="Open Sans" w:hAnsi="Open Sans" w:cs="Open Sans"/>
                <w:spacing w:val="-3"/>
                <w:sz w:val="18"/>
                <w:szCs w:val="18"/>
              </w:rPr>
              <w:t xml:space="preserve"> and interpersonal communications skills.</w:t>
            </w:r>
          </w:p>
          <w:p w14:paraId="716A0CA6" w14:textId="15154EA7" w:rsidR="002B1820" w:rsidRPr="00A04054" w:rsidRDefault="002B1820" w:rsidP="00FC45F3">
            <w:pPr>
              <w:tabs>
                <w:tab w:val="left" w:pos="-720"/>
              </w:tabs>
              <w:suppressAutoHyphens/>
              <w:spacing w:line="360" w:lineRule="auto"/>
              <w:jc w:val="both"/>
              <w:rPr>
                <w:rFonts w:ascii="Open Sans" w:hAnsi="Open Sans" w:cs="Open Sans"/>
                <w:spacing w:val="-3"/>
                <w:sz w:val="18"/>
                <w:szCs w:val="18"/>
              </w:rPr>
            </w:pPr>
          </w:p>
        </w:tc>
        <w:tc>
          <w:tcPr>
            <w:tcW w:w="851" w:type="dxa"/>
            <w:tcBorders>
              <w:top w:val="single" w:sz="4" w:space="0" w:color="auto"/>
              <w:left w:val="single" w:sz="4" w:space="0" w:color="auto"/>
              <w:bottom w:val="single" w:sz="4" w:space="0" w:color="auto"/>
              <w:right w:val="single" w:sz="4" w:space="0" w:color="auto"/>
            </w:tcBorders>
          </w:tcPr>
          <w:p w14:paraId="0C7443A1" w14:textId="77777777" w:rsidR="00C8633B" w:rsidRPr="00D976EE" w:rsidRDefault="00C8633B" w:rsidP="00FC45F3">
            <w:pPr>
              <w:tabs>
                <w:tab w:val="left" w:pos="-720"/>
              </w:tabs>
              <w:suppressAutoHyphens/>
              <w:spacing w:line="360" w:lineRule="auto"/>
              <w:jc w:val="center"/>
              <w:rPr>
                <w:rFonts w:ascii="Open Sans" w:hAnsi="Open Sans" w:cs="Open Sans"/>
                <w:spacing w:val="-3"/>
                <w:sz w:val="18"/>
                <w:szCs w:val="18"/>
              </w:rPr>
            </w:pPr>
            <w:r w:rsidRPr="00D976EE">
              <w:rPr>
                <w:rFonts w:ascii="Open Sans" w:hAnsi="Open Sans" w:cs="Open Sans"/>
                <w:spacing w:val="-3"/>
                <w:sz w:val="18"/>
                <w:szCs w:val="18"/>
              </w:rPr>
              <w:t>X</w:t>
            </w:r>
          </w:p>
        </w:tc>
        <w:tc>
          <w:tcPr>
            <w:tcW w:w="708" w:type="dxa"/>
            <w:tcBorders>
              <w:top w:val="single" w:sz="4" w:space="0" w:color="auto"/>
              <w:left w:val="single" w:sz="4" w:space="0" w:color="auto"/>
              <w:bottom w:val="single" w:sz="4" w:space="0" w:color="auto"/>
              <w:right w:val="single" w:sz="4" w:space="0" w:color="auto"/>
            </w:tcBorders>
          </w:tcPr>
          <w:p w14:paraId="63532CC3" w14:textId="77777777" w:rsidR="00C8633B" w:rsidRPr="00195A53" w:rsidRDefault="00C8633B" w:rsidP="00FC45F3">
            <w:pPr>
              <w:tabs>
                <w:tab w:val="left" w:pos="-720"/>
              </w:tabs>
              <w:suppressAutoHyphens/>
              <w:spacing w:line="360" w:lineRule="auto"/>
              <w:jc w:val="center"/>
              <w:rPr>
                <w:rFonts w:ascii="Open Sans" w:hAnsi="Open Sans" w:cs="Open Sans"/>
                <w:spacing w:val="-3"/>
                <w:sz w:val="18"/>
                <w:szCs w:val="18"/>
              </w:rPr>
            </w:pPr>
            <w:r w:rsidRPr="00D976EE">
              <w:rPr>
                <w:rFonts w:ascii="Open Sans" w:hAnsi="Open Sans" w:cs="Open Sans"/>
                <w:spacing w:val="-3"/>
                <w:sz w:val="18"/>
                <w:szCs w:val="18"/>
              </w:rPr>
              <w:t>X</w:t>
            </w:r>
          </w:p>
        </w:tc>
        <w:tc>
          <w:tcPr>
            <w:tcW w:w="709" w:type="dxa"/>
            <w:tcBorders>
              <w:top w:val="single" w:sz="4" w:space="0" w:color="auto"/>
              <w:left w:val="single" w:sz="4" w:space="0" w:color="auto"/>
              <w:bottom w:val="single" w:sz="4" w:space="0" w:color="auto"/>
              <w:right w:val="single" w:sz="4" w:space="0" w:color="auto"/>
            </w:tcBorders>
          </w:tcPr>
          <w:p w14:paraId="08E9144D"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r w:rsidRPr="00385433">
              <w:rPr>
                <w:rFonts w:ascii="Open Sans" w:hAnsi="Open Sans" w:cs="Open Sans"/>
                <w:spacing w:val="-3"/>
                <w:sz w:val="18"/>
                <w:szCs w:val="18"/>
              </w:rPr>
              <w:t>X</w:t>
            </w:r>
          </w:p>
        </w:tc>
      </w:tr>
      <w:tr w:rsidR="00C8633B" w:rsidRPr="001C54C6" w14:paraId="3DFD22D3" w14:textId="77777777" w:rsidTr="005878A7">
        <w:tc>
          <w:tcPr>
            <w:tcW w:w="8200" w:type="dxa"/>
            <w:tcBorders>
              <w:top w:val="single" w:sz="4" w:space="0" w:color="auto"/>
              <w:left w:val="single" w:sz="4" w:space="0" w:color="auto"/>
              <w:bottom w:val="single" w:sz="4" w:space="0" w:color="auto"/>
              <w:right w:val="single" w:sz="4" w:space="0" w:color="auto"/>
            </w:tcBorders>
          </w:tcPr>
          <w:p w14:paraId="0D1A8F4B" w14:textId="77777777" w:rsidR="00C8633B" w:rsidRPr="0037119A" w:rsidRDefault="00C8633B" w:rsidP="00FC45F3">
            <w:pPr>
              <w:tabs>
                <w:tab w:val="left" w:pos="-720"/>
              </w:tabs>
              <w:suppressAutoHyphens/>
              <w:spacing w:line="360" w:lineRule="auto"/>
              <w:jc w:val="both"/>
              <w:rPr>
                <w:rFonts w:ascii="Open Sans" w:hAnsi="Open Sans" w:cs="Open Sans"/>
                <w:spacing w:val="-3"/>
                <w:sz w:val="18"/>
                <w:szCs w:val="18"/>
                <w:highlight w:val="yellow"/>
              </w:rPr>
            </w:pPr>
            <w:r w:rsidRPr="0022148E">
              <w:rPr>
                <w:rFonts w:ascii="Open Sans" w:hAnsi="Open Sans" w:cs="Open Sans"/>
                <w:spacing w:val="-3"/>
                <w:sz w:val="18"/>
                <w:szCs w:val="18"/>
              </w:rPr>
              <w:t>Ability to interpret complex and varied subject matter and convey it accurately and in an engaging manner to different audiences.</w:t>
            </w:r>
          </w:p>
        </w:tc>
        <w:tc>
          <w:tcPr>
            <w:tcW w:w="851" w:type="dxa"/>
            <w:tcBorders>
              <w:top w:val="single" w:sz="4" w:space="0" w:color="auto"/>
              <w:left w:val="single" w:sz="4" w:space="0" w:color="auto"/>
              <w:bottom w:val="single" w:sz="4" w:space="0" w:color="auto"/>
              <w:right w:val="single" w:sz="4" w:space="0" w:color="auto"/>
            </w:tcBorders>
          </w:tcPr>
          <w:p w14:paraId="4EF7F435" w14:textId="77777777" w:rsidR="00C8633B" w:rsidRPr="0037119A" w:rsidRDefault="00C8633B" w:rsidP="00FC45F3">
            <w:pPr>
              <w:tabs>
                <w:tab w:val="left" w:pos="-720"/>
              </w:tabs>
              <w:suppressAutoHyphens/>
              <w:spacing w:line="360" w:lineRule="auto"/>
              <w:jc w:val="center"/>
              <w:rPr>
                <w:rFonts w:ascii="Open Sans" w:hAnsi="Open Sans" w:cs="Open Sans"/>
                <w:spacing w:val="-3"/>
                <w:sz w:val="18"/>
                <w:szCs w:val="18"/>
                <w:highlight w:val="yellow"/>
              </w:rPr>
            </w:pPr>
            <w:r w:rsidRPr="0036745C">
              <w:rPr>
                <w:rFonts w:ascii="Open Sans" w:hAnsi="Open Sans" w:cs="Open Sans"/>
                <w:spacing w:val="-3"/>
                <w:sz w:val="18"/>
                <w:szCs w:val="18"/>
              </w:rPr>
              <w:t>X</w:t>
            </w:r>
          </w:p>
        </w:tc>
        <w:tc>
          <w:tcPr>
            <w:tcW w:w="708" w:type="dxa"/>
            <w:tcBorders>
              <w:top w:val="single" w:sz="4" w:space="0" w:color="auto"/>
              <w:left w:val="single" w:sz="4" w:space="0" w:color="auto"/>
              <w:bottom w:val="single" w:sz="4" w:space="0" w:color="auto"/>
              <w:right w:val="single" w:sz="4" w:space="0" w:color="auto"/>
            </w:tcBorders>
          </w:tcPr>
          <w:p w14:paraId="1960656E"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r w:rsidRPr="0036745C">
              <w:rPr>
                <w:rFonts w:ascii="Open Sans" w:hAnsi="Open Sans" w:cs="Open Sans"/>
                <w:spacing w:val="-3"/>
                <w:sz w:val="18"/>
                <w:szCs w:val="18"/>
              </w:rPr>
              <w:t>X</w:t>
            </w:r>
          </w:p>
        </w:tc>
        <w:tc>
          <w:tcPr>
            <w:tcW w:w="709" w:type="dxa"/>
            <w:tcBorders>
              <w:top w:val="single" w:sz="4" w:space="0" w:color="auto"/>
              <w:left w:val="single" w:sz="4" w:space="0" w:color="auto"/>
              <w:bottom w:val="single" w:sz="4" w:space="0" w:color="auto"/>
              <w:right w:val="single" w:sz="4" w:space="0" w:color="auto"/>
            </w:tcBorders>
          </w:tcPr>
          <w:p w14:paraId="221FEE13"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p>
        </w:tc>
      </w:tr>
      <w:tr w:rsidR="00C8633B" w:rsidRPr="001C54C6" w14:paraId="703B807C" w14:textId="77777777" w:rsidTr="005878A7">
        <w:tc>
          <w:tcPr>
            <w:tcW w:w="8200" w:type="dxa"/>
            <w:tcBorders>
              <w:top w:val="single" w:sz="4" w:space="0" w:color="auto"/>
              <w:left w:val="single" w:sz="4" w:space="0" w:color="auto"/>
              <w:bottom w:val="single" w:sz="4" w:space="0" w:color="auto"/>
              <w:right w:val="single" w:sz="4" w:space="0" w:color="auto"/>
            </w:tcBorders>
          </w:tcPr>
          <w:p w14:paraId="332DBCEA" w14:textId="77777777" w:rsidR="00C8633B" w:rsidRPr="00B80806" w:rsidRDefault="00C8633B" w:rsidP="00FC45F3">
            <w:pPr>
              <w:tabs>
                <w:tab w:val="left" w:pos="-720"/>
              </w:tabs>
              <w:suppressAutoHyphens/>
              <w:spacing w:line="360" w:lineRule="auto"/>
              <w:jc w:val="both"/>
              <w:rPr>
                <w:rFonts w:ascii="Open Sans" w:hAnsi="Open Sans" w:cs="Open Sans"/>
                <w:spacing w:val="-3"/>
                <w:sz w:val="18"/>
                <w:szCs w:val="18"/>
              </w:rPr>
            </w:pPr>
            <w:r w:rsidRPr="0036745C">
              <w:rPr>
                <w:rFonts w:ascii="Open Sans" w:hAnsi="Open Sans" w:cs="Open Sans"/>
                <w:spacing w:val="-3"/>
                <w:sz w:val="18"/>
                <w:szCs w:val="18"/>
              </w:rPr>
              <w:t>Show initiative and creativity in reaching and enthusing new and existing stakeholders.</w:t>
            </w:r>
          </w:p>
          <w:p w14:paraId="7CB522B0" w14:textId="77777777" w:rsidR="00C8633B" w:rsidRPr="00B80806" w:rsidRDefault="00C8633B" w:rsidP="00FC45F3">
            <w:pPr>
              <w:tabs>
                <w:tab w:val="left" w:pos="-720"/>
              </w:tabs>
              <w:suppressAutoHyphens/>
              <w:spacing w:line="360" w:lineRule="auto"/>
              <w:jc w:val="both"/>
              <w:rPr>
                <w:rFonts w:ascii="Open Sans" w:hAnsi="Open Sans" w:cs="Open Sans"/>
                <w:spacing w:val="-3"/>
                <w:sz w:val="18"/>
                <w:szCs w:val="18"/>
              </w:rPr>
            </w:pPr>
          </w:p>
        </w:tc>
        <w:tc>
          <w:tcPr>
            <w:tcW w:w="851" w:type="dxa"/>
            <w:tcBorders>
              <w:top w:val="single" w:sz="4" w:space="0" w:color="auto"/>
              <w:left w:val="single" w:sz="4" w:space="0" w:color="auto"/>
              <w:bottom w:val="single" w:sz="4" w:space="0" w:color="auto"/>
              <w:right w:val="single" w:sz="4" w:space="0" w:color="auto"/>
            </w:tcBorders>
          </w:tcPr>
          <w:p w14:paraId="4C00B74B"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r w:rsidRPr="001C54C6">
              <w:rPr>
                <w:rFonts w:ascii="Open Sans" w:hAnsi="Open Sans" w:cs="Open Sans"/>
                <w:spacing w:val="-3"/>
                <w:sz w:val="18"/>
                <w:szCs w:val="18"/>
              </w:rPr>
              <w:t>X</w:t>
            </w:r>
          </w:p>
        </w:tc>
        <w:tc>
          <w:tcPr>
            <w:tcW w:w="708" w:type="dxa"/>
            <w:tcBorders>
              <w:top w:val="single" w:sz="4" w:space="0" w:color="auto"/>
              <w:left w:val="single" w:sz="4" w:space="0" w:color="auto"/>
              <w:bottom w:val="single" w:sz="4" w:space="0" w:color="auto"/>
              <w:right w:val="single" w:sz="4" w:space="0" w:color="auto"/>
            </w:tcBorders>
          </w:tcPr>
          <w:p w14:paraId="52848DBD"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r w:rsidRPr="001C54C6">
              <w:rPr>
                <w:rFonts w:ascii="Open Sans" w:hAnsi="Open Sans" w:cs="Open Sans"/>
                <w:spacing w:val="-3"/>
                <w:sz w:val="18"/>
                <w:szCs w:val="18"/>
              </w:rPr>
              <w:t>X</w:t>
            </w:r>
          </w:p>
        </w:tc>
        <w:tc>
          <w:tcPr>
            <w:tcW w:w="709" w:type="dxa"/>
            <w:tcBorders>
              <w:top w:val="single" w:sz="4" w:space="0" w:color="auto"/>
              <w:left w:val="single" w:sz="4" w:space="0" w:color="auto"/>
              <w:bottom w:val="single" w:sz="4" w:space="0" w:color="auto"/>
              <w:right w:val="single" w:sz="4" w:space="0" w:color="auto"/>
            </w:tcBorders>
          </w:tcPr>
          <w:p w14:paraId="423E6F2A"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r w:rsidRPr="001C54C6">
              <w:rPr>
                <w:rFonts w:ascii="Open Sans" w:hAnsi="Open Sans" w:cs="Open Sans"/>
                <w:spacing w:val="-3"/>
                <w:sz w:val="18"/>
                <w:szCs w:val="18"/>
              </w:rPr>
              <w:t>X</w:t>
            </w:r>
          </w:p>
        </w:tc>
      </w:tr>
      <w:tr w:rsidR="00C8633B" w:rsidRPr="001C54C6" w14:paraId="1DF06614" w14:textId="77777777" w:rsidTr="005878A7">
        <w:tc>
          <w:tcPr>
            <w:tcW w:w="8200" w:type="dxa"/>
            <w:tcBorders>
              <w:top w:val="single" w:sz="4" w:space="0" w:color="auto"/>
              <w:left w:val="single" w:sz="4" w:space="0" w:color="auto"/>
              <w:bottom w:val="single" w:sz="4" w:space="0" w:color="auto"/>
              <w:right w:val="single" w:sz="4" w:space="0" w:color="auto"/>
            </w:tcBorders>
          </w:tcPr>
          <w:p w14:paraId="35BD1A45" w14:textId="22645242" w:rsidR="00C8633B" w:rsidRPr="0036745C" w:rsidRDefault="00C8633B" w:rsidP="00FC45F3">
            <w:pPr>
              <w:tabs>
                <w:tab w:val="left" w:pos="-720"/>
              </w:tabs>
              <w:suppressAutoHyphens/>
              <w:spacing w:line="360" w:lineRule="auto"/>
              <w:jc w:val="both"/>
              <w:rPr>
                <w:rFonts w:ascii="Open Sans" w:hAnsi="Open Sans" w:cs="Open Sans"/>
                <w:spacing w:val="-3"/>
                <w:sz w:val="18"/>
                <w:szCs w:val="18"/>
                <w:highlight w:val="yellow"/>
              </w:rPr>
            </w:pPr>
            <w:r w:rsidRPr="0036745C">
              <w:rPr>
                <w:rFonts w:ascii="Open Sans" w:hAnsi="Open Sans" w:cs="Open Sans"/>
                <w:spacing w:val="-3"/>
                <w:sz w:val="18"/>
                <w:szCs w:val="18"/>
              </w:rPr>
              <w:t>Experience developing and executing media and communications plans</w:t>
            </w:r>
            <w:r w:rsidR="001A6F85" w:rsidRPr="0036745C">
              <w:rPr>
                <w:rFonts w:ascii="Open Sans" w:hAnsi="Open Sans" w:cs="Open Sans"/>
                <w:spacing w:val="-3"/>
                <w:sz w:val="18"/>
                <w:szCs w:val="18"/>
              </w:rPr>
              <w:t xml:space="preserve"> tailored</w:t>
            </w:r>
            <w:r w:rsidRPr="0036745C">
              <w:rPr>
                <w:rFonts w:ascii="Open Sans" w:hAnsi="Open Sans" w:cs="Open Sans"/>
                <w:spacing w:val="-3"/>
                <w:sz w:val="18"/>
                <w:szCs w:val="18"/>
              </w:rPr>
              <w:t xml:space="preserve"> to target audience</w:t>
            </w:r>
            <w:r w:rsidR="008F0073" w:rsidRPr="0036745C">
              <w:rPr>
                <w:rFonts w:ascii="Open Sans" w:hAnsi="Open Sans" w:cs="Open Sans"/>
                <w:spacing w:val="-3"/>
                <w:sz w:val="18"/>
                <w:szCs w:val="18"/>
              </w:rPr>
              <w:t>s</w:t>
            </w:r>
            <w:r w:rsidRPr="00B80806">
              <w:rPr>
                <w:rFonts w:ascii="Open Sans" w:hAnsi="Open Sans" w:cs="Open Sans"/>
                <w:spacing w:val="-3"/>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2A5A168" w14:textId="77777777" w:rsidR="00C8633B" w:rsidRPr="0036745C" w:rsidRDefault="00C8633B" w:rsidP="00FC45F3">
            <w:pPr>
              <w:tabs>
                <w:tab w:val="left" w:pos="-720"/>
              </w:tabs>
              <w:suppressAutoHyphens/>
              <w:spacing w:line="360" w:lineRule="auto"/>
              <w:jc w:val="center"/>
              <w:rPr>
                <w:rFonts w:ascii="Open Sans" w:hAnsi="Open Sans" w:cs="Open Sans"/>
                <w:spacing w:val="-3"/>
                <w:sz w:val="18"/>
                <w:szCs w:val="18"/>
                <w:highlight w:val="yellow"/>
              </w:rPr>
            </w:pPr>
            <w:r w:rsidRPr="00B80806">
              <w:rPr>
                <w:rFonts w:ascii="Open Sans" w:hAnsi="Open Sans" w:cs="Open Sans"/>
                <w:spacing w:val="-3"/>
                <w:sz w:val="18"/>
                <w:szCs w:val="18"/>
              </w:rPr>
              <w:t>X</w:t>
            </w:r>
          </w:p>
        </w:tc>
        <w:tc>
          <w:tcPr>
            <w:tcW w:w="708" w:type="dxa"/>
            <w:tcBorders>
              <w:top w:val="single" w:sz="4" w:space="0" w:color="auto"/>
              <w:left w:val="single" w:sz="4" w:space="0" w:color="auto"/>
              <w:bottom w:val="single" w:sz="4" w:space="0" w:color="auto"/>
              <w:right w:val="single" w:sz="4" w:space="0" w:color="auto"/>
            </w:tcBorders>
          </w:tcPr>
          <w:p w14:paraId="172DF28B" w14:textId="77777777" w:rsidR="00C8633B" w:rsidRPr="0036745C" w:rsidRDefault="00C8633B" w:rsidP="00FC45F3">
            <w:pPr>
              <w:tabs>
                <w:tab w:val="left" w:pos="-720"/>
              </w:tabs>
              <w:suppressAutoHyphens/>
              <w:spacing w:line="360" w:lineRule="auto"/>
              <w:jc w:val="center"/>
              <w:rPr>
                <w:rFonts w:ascii="Open Sans" w:hAnsi="Open Sans" w:cs="Open Sans"/>
                <w:spacing w:val="-3"/>
                <w:sz w:val="18"/>
                <w:szCs w:val="18"/>
                <w:highlight w:val="yellow"/>
              </w:rPr>
            </w:pPr>
          </w:p>
        </w:tc>
        <w:tc>
          <w:tcPr>
            <w:tcW w:w="709" w:type="dxa"/>
            <w:tcBorders>
              <w:top w:val="single" w:sz="4" w:space="0" w:color="auto"/>
              <w:left w:val="single" w:sz="4" w:space="0" w:color="auto"/>
              <w:bottom w:val="single" w:sz="4" w:space="0" w:color="auto"/>
              <w:right w:val="single" w:sz="4" w:space="0" w:color="auto"/>
            </w:tcBorders>
          </w:tcPr>
          <w:p w14:paraId="58BE7737"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r w:rsidRPr="00B80806">
              <w:rPr>
                <w:rFonts w:ascii="Open Sans" w:hAnsi="Open Sans" w:cs="Open Sans"/>
                <w:spacing w:val="-3"/>
                <w:sz w:val="18"/>
                <w:szCs w:val="18"/>
              </w:rPr>
              <w:t>X</w:t>
            </w:r>
          </w:p>
        </w:tc>
      </w:tr>
      <w:tr w:rsidR="00C8633B" w:rsidRPr="001C54C6" w14:paraId="4A84A673" w14:textId="77777777" w:rsidTr="005878A7">
        <w:tc>
          <w:tcPr>
            <w:tcW w:w="8200" w:type="dxa"/>
            <w:tcBorders>
              <w:top w:val="single" w:sz="4" w:space="0" w:color="auto"/>
              <w:left w:val="single" w:sz="4" w:space="0" w:color="auto"/>
              <w:bottom w:val="single" w:sz="4" w:space="0" w:color="auto"/>
              <w:right w:val="single" w:sz="4" w:space="0" w:color="auto"/>
            </w:tcBorders>
          </w:tcPr>
          <w:p w14:paraId="2A88D2BA" w14:textId="77777777" w:rsidR="00C8633B" w:rsidRPr="001C54C6" w:rsidRDefault="00C8633B" w:rsidP="00FC45F3">
            <w:pPr>
              <w:tabs>
                <w:tab w:val="left" w:pos="-720"/>
              </w:tabs>
              <w:suppressAutoHyphens/>
              <w:spacing w:line="360" w:lineRule="auto"/>
              <w:jc w:val="both"/>
              <w:rPr>
                <w:rFonts w:ascii="Open Sans" w:hAnsi="Open Sans" w:cs="Open Sans"/>
                <w:spacing w:val="-3"/>
                <w:sz w:val="18"/>
                <w:szCs w:val="18"/>
              </w:rPr>
            </w:pPr>
            <w:r w:rsidRPr="001C54C6">
              <w:rPr>
                <w:rFonts w:ascii="Open Sans" w:hAnsi="Open Sans" w:cs="Open Sans"/>
                <w:spacing w:val="-3"/>
                <w:sz w:val="18"/>
                <w:szCs w:val="18"/>
              </w:rPr>
              <w:t>Experience of working with partners and creating/maintaining stakeholder relationships.</w:t>
            </w:r>
          </w:p>
          <w:p w14:paraId="5E08EBA8" w14:textId="77777777" w:rsidR="00C8633B" w:rsidRPr="001C54C6" w:rsidRDefault="00C8633B" w:rsidP="00FC45F3">
            <w:pPr>
              <w:tabs>
                <w:tab w:val="left" w:pos="-720"/>
              </w:tabs>
              <w:suppressAutoHyphens/>
              <w:spacing w:line="360" w:lineRule="auto"/>
              <w:jc w:val="both"/>
              <w:rPr>
                <w:rFonts w:ascii="Open Sans" w:hAnsi="Open Sans" w:cs="Open Sans"/>
                <w:spacing w:val="-3"/>
                <w:sz w:val="18"/>
                <w:szCs w:val="18"/>
              </w:rPr>
            </w:pPr>
          </w:p>
        </w:tc>
        <w:tc>
          <w:tcPr>
            <w:tcW w:w="851" w:type="dxa"/>
            <w:tcBorders>
              <w:top w:val="single" w:sz="4" w:space="0" w:color="auto"/>
              <w:left w:val="single" w:sz="4" w:space="0" w:color="auto"/>
              <w:bottom w:val="single" w:sz="4" w:space="0" w:color="auto"/>
              <w:right w:val="single" w:sz="4" w:space="0" w:color="auto"/>
            </w:tcBorders>
          </w:tcPr>
          <w:p w14:paraId="17456DD1"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r w:rsidRPr="001C54C6">
              <w:rPr>
                <w:rFonts w:ascii="Open Sans" w:hAnsi="Open Sans" w:cs="Open Sans"/>
                <w:spacing w:val="-3"/>
                <w:sz w:val="18"/>
                <w:szCs w:val="18"/>
              </w:rPr>
              <w:t>X</w:t>
            </w:r>
          </w:p>
        </w:tc>
        <w:tc>
          <w:tcPr>
            <w:tcW w:w="708" w:type="dxa"/>
            <w:tcBorders>
              <w:top w:val="single" w:sz="4" w:space="0" w:color="auto"/>
              <w:left w:val="single" w:sz="4" w:space="0" w:color="auto"/>
              <w:bottom w:val="single" w:sz="4" w:space="0" w:color="auto"/>
              <w:right w:val="single" w:sz="4" w:space="0" w:color="auto"/>
            </w:tcBorders>
          </w:tcPr>
          <w:p w14:paraId="5D929FF9"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p>
        </w:tc>
        <w:tc>
          <w:tcPr>
            <w:tcW w:w="709" w:type="dxa"/>
            <w:tcBorders>
              <w:top w:val="single" w:sz="4" w:space="0" w:color="auto"/>
              <w:left w:val="single" w:sz="4" w:space="0" w:color="auto"/>
              <w:bottom w:val="single" w:sz="4" w:space="0" w:color="auto"/>
              <w:right w:val="single" w:sz="4" w:space="0" w:color="auto"/>
            </w:tcBorders>
          </w:tcPr>
          <w:p w14:paraId="5D10045F"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r w:rsidRPr="001C54C6">
              <w:rPr>
                <w:rFonts w:ascii="Open Sans" w:hAnsi="Open Sans" w:cs="Open Sans"/>
                <w:spacing w:val="-3"/>
                <w:sz w:val="18"/>
                <w:szCs w:val="18"/>
              </w:rPr>
              <w:t>X</w:t>
            </w:r>
          </w:p>
        </w:tc>
      </w:tr>
      <w:tr w:rsidR="00C8633B" w:rsidRPr="001C54C6" w14:paraId="20A22464" w14:textId="77777777" w:rsidTr="005878A7">
        <w:tc>
          <w:tcPr>
            <w:tcW w:w="8200" w:type="dxa"/>
            <w:tcBorders>
              <w:top w:val="single" w:sz="4" w:space="0" w:color="auto"/>
              <w:left w:val="single" w:sz="4" w:space="0" w:color="auto"/>
              <w:bottom w:val="single" w:sz="4" w:space="0" w:color="auto"/>
              <w:right w:val="single" w:sz="4" w:space="0" w:color="auto"/>
            </w:tcBorders>
          </w:tcPr>
          <w:p w14:paraId="5DF25FDE" w14:textId="77777777" w:rsidR="00C8633B" w:rsidRPr="001C54C6" w:rsidRDefault="00C8633B" w:rsidP="00FC45F3">
            <w:pPr>
              <w:tabs>
                <w:tab w:val="left" w:pos="-720"/>
              </w:tabs>
              <w:suppressAutoHyphens/>
              <w:spacing w:line="360" w:lineRule="auto"/>
              <w:jc w:val="both"/>
              <w:rPr>
                <w:rFonts w:ascii="Open Sans" w:hAnsi="Open Sans" w:cs="Open Sans"/>
                <w:spacing w:val="-3"/>
                <w:sz w:val="18"/>
                <w:szCs w:val="18"/>
              </w:rPr>
            </w:pPr>
            <w:r w:rsidRPr="001C54C6">
              <w:rPr>
                <w:rFonts w:ascii="Open Sans" w:hAnsi="Open Sans" w:cs="Open Sans"/>
                <w:spacing w:val="-3"/>
                <w:sz w:val="18"/>
                <w:szCs w:val="18"/>
              </w:rPr>
              <w:t xml:space="preserve">Experience drafting press releases, </w:t>
            </w:r>
            <w:proofErr w:type="gramStart"/>
            <w:r w:rsidRPr="001C54C6">
              <w:rPr>
                <w:rFonts w:ascii="Open Sans" w:hAnsi="Open Sans" w:cs="Open Sans"/>
                <w:spacing w:val="-3"/>
                <w:sz w:val="18"/>
                <w:szCs w:val="18"/>
              </w:rPr>
              <w:t>articles</w:t>
            </w:r>
            <w:proofErr w:type="gramEnd"/>
            <w:r w:rsidRPr="001C54C6">
              <w:rPr>
                <w:rFonts w:ascii="Open Sans" w:hAnsi="Open Sans" w:cs="Open Sans"/>
                <w:spacing w:val="-3"/>
                <w:sz w:val="18"/>
                <w:szCs w:val="18"/>
              </w:rPr>
              <w:t xml:space="preserve"> and other media outputs for print, online and broadcast.</w:t>
            </w:r>
          </w:p>
        </w:tc>
        <w:tc>
          <w:tcPr>
            <w:tcW w:w="851" w:type="dxa"/>
            <w:tcBorders>
              <w:top w:val="single" w:sz="4" w:space="0" w:color="auto"/>
              <w:left w:val="single" w:sz="4" w:space="0" w:color="auto"/>
              <w:bottom w:val="single" w:sz="4" w:space="0" w:color="auto"/>
              <w:right w:val="single" w:sz="4" w:space="0" w:color="auto"/>
            </w:tcBorders>
          </w:tcPr>
          <w:p w14:paraId="3654BC8A"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r w:rsidRPr="001C54C6">
              <w:rPr>
                <w:rFonts w:ascii="Open Sans" w:hAnsi="Open Sans" w:cs="Open Sans"/>
                <w:spacing w:val="-3"/>
                <w:sz w:val="18"/>
                <w:szCs w:val="18"/>
              </w:rPr>
              <w:t>X</w:t>
            </w:r>
          </w:p>
        </w:tc>
        <w:tc>
          <w:tcPr>
            <w:tcW w:w="708" w:type="dxa"/>
            <w:tcBorders>
              <w:top w:val="single" w:sz="4" w:space="0" w:color="auto"/>
              <w:left w:val="single" w:sz="4" w:space="0" w:color="auto"/>
              <w:bottom w:val="single" w:sz="4" w:space="0" w:color="auto"/>
              <w:right w:val="single" w:sz="4" w:space="0" w:color="auto"/>
            </w:tcBorders>
          </w:tcPr>
          <w:p w14:paraId="6BD1BB65"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r w:rsidRPr="001C54C6">
              <w:rPr>
                <w:rFonts w:ascii="Open Sans" w:hAnsi="Open Sans" w:cs="Open Sans"/>
                <w:spacing w:val="-3"/>
                <w:sz w:val="18"/>
                <w:szCs w:val="18"/>
              </w:rPr>
              <w:t>X</w:t>
            </w:r>
          </w:p>
        </w:tc>
        <w:tc>
          <w:tcPr>
            <w:tcW w:w="709" w:type="dxa"/>
            <w:tcBorders>
              <w:top w:val="single" w:sz="4" w:space="0" w:color="auto"/>
              <w:left w:val="single" w:sz="4" w:space="0" w:color="auto"/>
              <w:bottom w:val="single" w:sz="4" w:space="0" w:color="auto"/>
              <w:right w:val="single" w:sz="4" w:space="0" w:color="auto"/>
            </w:tcBorders>
          </w:tcPr>
          <w:p w14:paraId="680EF38C"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r w:rsidRPr="001C54C6">
              <w:rPr>
                <w:rFonts w:ascii="Open Sans" w:hAnsi="Open Sans" w:cs="Open Sans"/>
                <w:spacing w:val="-3"/>
                <w:sz w:val="18"/>
                <w:szCs w:val="18"/>
              </w:rPr>
              <w:t>X</w:t>
            </w:r>
          </w:p>
        </w:tc>
      </w:tr>
      <w:tr w:rsidR="00C8633B" w:rsidRPr="001C54C6" w14:paraId="5F8F3EA4" w14:textId="77777777" w:rsidTr="005878A7">
        <w:tc>
          <w:tcPr>
            <w:tcW w:w="8200" w:type="dxa"/>
            <w:tcBorders>
              <w:top w:val="single" w:sz="4" w:space="0" w:color="auto"/>
              <w:left w:val="single" w:sz="4" w:space="0" w:color="auto"/>
              <w:bottom w:val="single" w:sz="4" w:space="0" w:color="auto"/>
              <w:right w:val="single" w:sz="4" w:space="0" w:color="auto"/>
            </w:tcBorders>
          </w:tcPr>
          <w:p w14:paraId="075AE4B3" w14:textId="77777777" w:rsidR="00C8633B" w:rsidRPr="00B80806" w:rsidRDefault="00C8633B" w:rsidP="00FC45F3">
            <w:pPr>
              <w:tabs>
                <w:tab w:val="left" w:pos="-720"/>
              </w:tabs>
              <w:suppressAutoHyphens/>
              <w:spacing w:line="360" w:lineRule="auto"/>
              <w:jc w:val="both"/>
              <w:rPr>
                <w:rFonts w:ascii="Open Sans" w:hAnsi="Open Sans" w:cs="Open Sans"/>
                <w:spacing w:val="-3"/>
                <w:sz w:val="18"/>
                <w:szCs w:val="18"/>
              </w:rPr>
            </w:pPr>
            <w:r w:rsidRPr="00B80806">
              <w:rPr>
                <w:rFonts w:ascii="Open Sans" w:hAnsi="Open Sans" w:cs="Open Sans"/>
                <w:spacing w:val="-3"/>
                <w:sz w:val="18"/>
                <w:szCs w:val="18"/>
              </w:rPr>
              <w:t>Ability to create engaging digital content (</w:t>
            </w:r>
            <w:proofErr w:type="gramStart"/>
            <w:r w:rsidRPr="00B80806">
              <w:rPr>
                <w:rFonts w:ascii="Open Sans" w:hAnsi="Open Sans" w:cs="Open Sans"/>
                <w:spacing w:val="-3"/>
                <w:sz w:val="18"/>
                <w:szCs w:val="18"/>
              </w:rPr>
              <w:t>i.e.</w:t>
            </w:r>
            <w:proofErr w:type="gramEnd"/>
            <w:r w:rsidRPr="00B80806">
              <w:rPr>
                <w:rFonts w:ascii="Open Sans" w:hAnsi="Open Sans" w:cs="Open Sans"/>
                <w:spacing w:val="-3"/>
                <w:sz w:val="18"/>
                <w:szCs w:val="18"/>
              </w:rPr>
              <w:t xml:space="preserve"> videos &amp; infographics)</w:t>
            </w:r>
          </w:p>
          <w:p w14:paraId="45046EBC" w14:textId="77777777" w:rsidR="00C8633B" w:rsidRPr="0036745C" w:rsidRDefault="00C8633B" w:rsidP="00FC45F3">
            <w:pPr>
              <w:tabs>
                <w:tab w:val="left" w:pos="-720"/>
              </w:tabs>
              <w:suppressAutoHyphens/>
              <w:spacing w:line="360" w:lineRule="auto"/>
              <w:jc w:val="both"/>
              <w:rPr>
                <w:rFonts w:ascii="Open Sans" w:hAnsi="Open Sans" w:cs="Open Sans"/>
                <w:spacing w:val="-3"/>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tcPr>
          <w:p w14:paraId="5618F59E"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r w:rsidRPr="001C54C6">
              <w:rPr>
                <w:rFonts w:ascii="Open Sans" w:hAnsi="Open Sans" w:cs="Open Sans"/>
                <w:spacing w:val="-3"/>
                <w:sz w:val="18"/>
                <w:szCs w:val="18"/>
              </w:rPr>
              <w:t>X</w:t>
            </w:r>
          </w:p>
        </w:tc>
        <w:tc>
          <w:tcPr>
            <w:tcW w:w="708" w:type="dxa"/>
            <w:tcBorders>
              <w:top w:val="single" w:sz="4" w:space="0" w:color="auto"/>
              <w:left w:val="single" w:sz="4" w:space="0" w:color="auto"/>
              <w:bottom w:val="single" w:sz="4" w:space="0" w:color="auto"/>
              <w:right w:val="single" w:sz="4" w:space="0" w:color="auto"/>
            </w:tcBorders>
          </w:tcPr>
          <w:p w14:paraId="169387A4"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p>
        </w:tc>
        <w:tc>
          <w:tcPr>
            <w:tcW w:w="709" w:type="dxa"/>
            <w:tcBorders>
              <w:top w:val="single" w:sz="4" w:space="0" w:color="auto"/>
              <w:left w:val="single" w:sz="4" w:space="0" w:color="auto"/>
              <w:bottom w:val="single" w:sz="4" w:space="0" w:color="auto"/>
              <w:right w:val="single" w:sz="4" w:space="0" w:color="auto"/>
            </w:tcBorders>
          </w:tcPr>
          <w:p w14:paraId="34C75EDE"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p>
        </w:tc>
      </w:tr>
      <w:tr w:rsidR="00C8633B" w:rsidRPr="001C54C6" w14:paraId="19179C47" w14:textId="77777777" w:rsidTr="005878A7">
        <w:tc>
          <w:tcPr>
            <w:tcW w:w="8200" w:type="dxa"/>
            <w:tcBorders>
              <w:top w:val="single" w:sz="4" w:space="0" w:color="auto"/>
              <w:left w:val="single" w:sz="4" w:space="0" w:color="auto"/>
              <w:bottom w:val="single" w:sz="4" w:space="0" w:color="auto"/>
              <w:right w:val="single" w:sz="4" w:space="0" w:color="auto"/>
            </w:tcBorders>
          </w:tcPr>
          <w:p w14:paraId="15630B2C" w14:textId="77777777" w:rsidR="00C8633B" w:rsidRPr="001C54C6" w:rsidRDefault="00C8633B" w:rsidP="00FC45F3">
            <w:pPr>
              <w:tabs>
                <w:tab w:val="left" w:pos="-720"/>
              </w:tabs>
              <w:suppressAutoHyphens/>
              <w:spacing w:line="360" w:lineRule="auto"/>
              <w:jc w:val="both"/>
              <w:rPr>
                <w:rFonts w:ascii="Open Sans" w:hAnsi="Open Sans" w:cs="Open Sans"/>
                <w:spacing w:val="-3"/>
                <w:sz w:val="18"/>
                <w:szCs w:val="18"/>
              </w:rPr>
            </w:pPr>
            <w:r w:rsidRPr="001C54C6">
              <w:rPr>
                <w:rFonts w:ascii="Open Sans" w:hAnsi="Open Sans" w:cs="Open Sans"/>
                <w:spacing w:val="-3"/>
                <w:sz w:val="18"/>
                <w:szCs w:val="18"/>
              </w:rPr>
              <w:t>Ability to develop and manage website content using a content management system.</w:t>
            </w:r>
          </w:p>
          <w:p w14:paraId="13B0588D" w14:textId="77777777" w:rsidR="00C8633B" w:rsidRPr="001C54C6" w:rsidRDefault="00C8633B" w:rsidP="00FC45F3">
            <w:pPr>
              <w:tabs>
                <w:tab w:val="left" w:pos="-720"/>
              </w:tabs>
              <w:suppressAutoHyphens/>
              <w:spacing w:line="360" w:lineRule="auto"/>
              <w:jc w:val="both"/>
              <w:rPr>
                <w:rFonts w:ascii="Open Sans" w:hAnsi="Open Sans" w:cs="Open Sans"/>
                <w:spacing w:val="-3"/>
                <w:sz w:val="18"/>
                <w:szCs w:val="18"/>
              </w:rPr>
            </w:pPr>
          </w:p>
        </w:tc>
        <w:tc>
          <w:tcPr>
            <w:tcW w:w="851" w:type="dxa"/>
            <w:tcBorders>
              <w:top w:val="single" w:sz="4" w:space="0" w:color="auto"/>
              <w:left w:val="single" w:sz="4" w:space="0" w:color="auto"/>
              <w:bottom w:val="single" w:sz="4" w:space="0" w:color="auto"/>
              <w:right w:val="single" w:sz="4" w:space="0" w:color="auto"/>
            </w:tcBorders>
          </w:tcPr>
          <w:p w14:paraId="6F41CA39"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r w:rsidRPr="001C54C6">
              <w:rPr>
                <w:rFonts w:ascii="Open Sans" w:hAnsi="Open Sans" w:cs="Open Sans"/>
                <w:spacing w:val="-3"/>
                <w:sz w:val="18"/>
                <w:szCs w:val="18"/>
              </w:rPr>
              <w:t>X</w:t>
            </w:r>
          </w:p>
        </w:tc>
        <w:tc>
          <w:tcPr>
            <w:tcW w:w="708" w:type="dxa"/>
            <w:tcBorders>
              <w:top w:val="single" w:sz="4" w:space="0" w:color="auto"/>
              <w:left w:val="single" w:sz="4" w:space="0" w:color="auto"/>
              <w:bottom w:val="single" w:sz="4" w:space="0" w:color="auto"/>
              <w:right w:val="single" w:sz="4" w:space="0" w:color="auto"/>
            </w:tcBorders>
          </w:tcPr>
          <w:p w14:paraId="49F7E4F7"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p>
        </w:tc>
        <w:tc>
          <w:tcPr>
            <w:tcW w:w="709" w:type="dxa"/>
            <w:tcBorders>
              <w:top w:val="single" w:sz="4" w:space="0" w:color="auto"/>
              <w:left w:val="single" w:sz="4" w:space="0" w:color="auto"/>
              <w:bottom w:val="single" w:sz="4" w:space="0" w:color="auto"/>
              <w:right w:val="single" w:sz="4" w:space="0" w:color="auto"/>
            </w:tcBorders>
          </w:tcPr>
          <w:p w14:paraId="4617C61A"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r w:rsidRPr="001C54C6">
              <w:rPr>
                <w:rFonts w:ascii="Open Sans" w:hAnsi="Open Sans" w:cs="Open Sans"/>
                <w:spacing w:val="-3"/>
                <w:sz w:val="18"/>
                <w:szCs w:val="18"/>
              </w:rPr>
              <w:t>X</w:t>
            </w:r>
          </w:p>
        </w:tc>
      </w:tr>
      <w:tr w:rsidR="00C8633B" w:rsidRPr="001C54C6" w14:paraId="6E01C7F3" w14:textId="77777777" w:rsidTr="005878A7">
        <w:tc>
          <w:tcPr>
            <w:tcW w:w="8200" w:type="dxa"/>
            <w:tcBorders>
              <w:top w:val="single" w:sz="4" w:space="0" w:color="auto"/>
              <w:left w:val="single" w:sz="4" w:space="0" w:color="auto"/>
              <w:bottom w:val="single" w:sz="4" w:space="0" w:color="auto"/>
              <w:right w:val="single" w:sz="4" w:space="0" w:color="auto"/>
            </w:tcBorders>
          </w:tcPr>
          <w:p w14:paraId="0140E60E" w14:textId="77777777" w:rsidR="00C8633B" w:rsidRPr="001643FD" w:rsidRDefault="00C8633B" w:rsidP="00FC45F3">
            <w:pPr>
              <w:tabs>
                <w:tab w:val="left" w:pos="-720"/>
              </w:tabs>
              <w:suppressAutoHyphens/>
              <w:spacing w:line="360" w:lineRule="auto"/>
              <w:jc w:val="both"/>
              <w:rPr>
                <w:rFonts w:ascii="Open Sans" w:hAnsi="Open Sans" w:cs="Open Sans"/>
                <w:spacing w:val="-3"/>
                <w:sz w:val="18"/>
                <w:szCs w:val="18"/>
                <w:highlight w:val="yellow"/>
              </w:rPr>
            </w:pPr>
            <w:r w:rsidRPr="00B80806">
              <w:rPr>
                <w:rFonts w:ascii="Open Sans" w:hAnsi="Open Sans" w:cs="Open Sans"/>
                <w:spacing w:val="-3"/>
                <w:sz w:val="18"/>
                <w:szCs w:val="18"/>
              </w:rPr>
              <w:t>Ability to be flexible, respond positively to change, work effectively under pressure and deal with conflicting priorities.</w:t>
            </w:r>
          </w:p>
        </w:tc>
        <w:tc>
          <w:tcPr>
            <w:tcW w:w="851" w:type="dxa"/>
            <w:tcBorders>
              <w:top w:val="single" w:sz="4" w:space="0" w:color="auto"/>
              <w:left w:val="single" w:sz="4" w:space="0" w:color="auto"/>
              <w:bottom w:val="single" w:sz="4" w:space="0" w:color="auto"/>
              <w:right w:val="single" w:sz="4" w:space="0" w:color="auto"/>
            </w:tcBorders>
          </w:tcPr>
          <w:p w14:paraId="31C66A99" w14:textId="77777777" w:rsidR="00C8633B" w:rsidRPr="001643FD" w:rsidRDefault="00C8633B" w:rsidP="00FC45F3">
            <w:pPr>
              <w:tabs>
                <w:tab w:val="left" w:pos="-720"/>
              </w:tabs>
              <w:suppressAutoHyphens/>
              <w:spacing w:line="360" w:lineRule="auto"/>
              <w:jc w:val="center"/>
              <w:rPr>
                <w:rFonts w:ascii="Open Sans" w:hAnsi="Open Sans" w:cs="Open Sans"/>
                <w:spacing w:val="-3"/>
                <w:sz w:val="18"/>
                <w:szCs w:val="18"/>
                <w:highlight w:val="yellow"/>
              </w:rPr>
            </w:pPr>
            <w:r w:rsidRPr="000F50DE">
              <w:rPr>
                <w:rFonts w:ascii="Open Sans" w:hAnsi="Open Sans" w:cs="Open Sans"/>
                <w:spacing w:val="-3"/>
                <w:sz w:val="18"/>
                <w:szCs w:val="18"/>
              </w:rPr>
              <w:t>X</w:t>
            </w:r>
          </w:p>
        </w:tc>
        <w:tc>
          <w:tcPr>
            <w:tcW w:w="708" w:type="dxa"/>
            <w:tcBorders>
              <w:top w:val="single" w:sz="4" w:space="0" w:color="auto"/>
              <w:left w:val="single" w:sz="4" w:space="0" w:color="auto"/>
              <w:bottom w:val="single" w:sz="4" w:space="0" w:color="auto"/>
              <w:right w:val="single" w:sz="4" w:space="0" w:color="auto"/>
            </w:tcBorders>
          </w:tcPr>
          <w:p w14:paraId="23F43C50" w14:textId="77777777" w:rsidR="00C8633B" w:rsidRPr="001643FD" w:rsidRDefault="00C8633B" w:rsidP="00FC45F3">
            <w:pPr>
              <w:tabs>
                <w:tab w:val="left" w:pos="-720"/>
              </w:tabs>
              <w:suppressAutoHyphens/>
              <w:spacing w:line="360" w:lineRule="auto"/>
              <w:jc w:val="center"/>
              <w:rPr>
                <w:rFonts w:ascii="Open Sans" w:hAnsi="Open Sans" w:cs="Open Sans"/>
                <w:spacing w:val="-3"/>
                <w:sz w:val="18"/>
                <w:szCs w:val="18"/>
                <w:highlight w:val="yellow"/>
              </w:rPr>
            </w:pPr>
          </w:p>
        </w:tc>
        <w:tc>
          <w:tcPr>
            <w:tcW w:w="709" w:type="dxa"/>
            <w:tcBorders>
              <w:top w:val="single" w:sz="4" w:space="0" w:color="auto"/>
              <w:left w:val="single" w:sz="4" w:space="0" w:color="auto"/>
              <w:bottom w:val="single" w:sz="4" w:space="0" w:color="auto"/>
              <w:right w:val="single" w:sz="4" w:space="0" w:color="auto"/>
            </w:tcBorders>
          </w:tcPr>
          <w:p w14:paraId="6BBA880A" w14:textId="77777777" w:rsidR="00C8633B" w:rsidRPr="001C54C6" w:rsidRDefault="00C8633B" w:rsidP="00FC45F3">
            <w:pPr>
              <w:tabs>
                <w:tab w:val="left" w:pos="-720"/>
              </w:tabs>
              <w:suppressAutoHyphens/>
              <w:spacing w:line="360" w:lineRule="auto"/>
              <w:jc w:val="center"/>
              <w:rPr>
                <w:rFonts w:ascii="Open Sans" w:hAnsi="Open Sans" w:cs="Open Sans"/>
                <w:spacing w:val="-3"/>
                <w:sz w:val="18"/>
                <w:szCs w:val="18"/>
              </w:rPr>
            </w:pPr>
            <w:r w:rsidRPr="000F50DE">
              <w:rPr>
                <w:rFonts w:ascii="Open Sans" w:hAnsi="Open Sans" w:cs="Open Sans"/>
                <w:spacing w:val="-3"/>
                <w:sz w:val="18"/>
                <w:szCs w:val="18"/>
              </w:rPr>
              <w:t>X</w:t>
            </w:r>
          </w:p>
        </w:tc>
      </w:tr>
      <w:tr w:rsidR="00C8633B" w:rsidRPr="001C54C6" w14:paraId="357F0510" w14:textId="77777777" w:rsidTr="005878A7">
        <w:tc>
          <w:tcPr>
            <w:tcW w:w="8200" w:type="dxa"/>
            <w:tcBorders>
              <w:top w:val="single" w:sz="4" w:space="0" w:color="auto"/>
              <w:left w:val="single" w:sz="4" w:space="0" w:color="auto"/>
              <w:bottom w:val="single" w:sz="4" w:space="0" w:color="auto"/>
              <w:right w:val="single" w:sz="4" w:space="0" w:color="auto"/>
            </w:tcBorders>
          </w:tcPr>
          <w:p w14:paraId="5560B57B" w14:textId="77777777" w:rsidR="00C8633B" w:rsidRPr="001C54C6" w:rsidRDefault="00C8633B" w:rsidP="00FC45F3">
            <w:pPr>
              <w:tabs>
                <w:tab w:val="left" w:pos="-720"/>
              </w:tabs>
              <w:suppressAutoHyphens/>
              <w:spacing w:line="360" w:lineRule="auto"/>
              <w:jc w:val="both"/>
              <w:rPr>
                <w:rFonts w:ascii="Open Sans" w:hAnsi="Open Sans" w:cs="Open Sans"/>
                <w:sz w:val="18"/>
                <w:szCs w:val="18"/>
              </w:rPr>
            </w:pPr>
            <w:r w:rsidRPr="001C54C6">
              <w:rPr>
                <w:rFonts w:ascii="Open Sans" w:hAnsi="Open Sans" w:cs="Open Sans"/>
                <w:spacing w:val="-3"/>
                <w:sz w:val="18"/>
                <w:szCs w:val="18"/>
              </w:rPr>
              <w:t>An ability to work diplomatically and impartially in multi-cultural and international parliamentary environments.</w:t>
            </w:r>
          </w:p>
        </w:tc>
        <w:tc>
          <w:tcPr>
            <w:tcW w:w="851" w:type="dxa"/>
            <w:tcBorders>
              <w:top w:val="single" w:sz="4" w:space="0" w:color="auto"/>
              <w:left w:val="single" w:sz="4" w:space="0" w:color="auto"/>
              <w:bottom w:val="single" w:sz="4" w:space="0" w:color="auto"/>
              <w:right w:val="single" w:sz="4" w:space="0" w:color="auto"/>
            </w:tcBorders>
          </w:tcPr>
          <w:p w14:paraId="7A1F016D" w14:textId="77777777" w:rsidR="00C8633B" w:rsidRPr="001C54C6" w:rsidRDefault="00C8633B" w:rsidP="00FC45F3">
            <w:pPr>
              <w:pStyle w:val="ListParagraph"/>
              <w:tabs>
                <w:tab w:val="left" w:pos="-720"/>
              </w:tabs>
              <w:suppressAutoHyphens/>
              <w:spacing w:line="360" w:lineRule="auto"/>
              <w:ind w:left="22"/>
              <w:jc w:val="center"/>
              <w:rPr>
                <w:rFonts w:ascii="Open Sans" w:hAnsi="Open Sans" w:cs="Open Sans"/>
                <w:sz w:val="18"/>
                <w:szCs w:val="18"/>
              </w:rPr>
            </w:pPr>
            <w:r w:rsidRPr="001C54C6">
              <w:rPr>
                <w:rFonts w:ascii="Open Sans" w:hAnsi="Open Sans" w:cs="Open Sans"/>
                <w:sz w:val="18"/>
                <w:szCs w:val="18"/>
              </w:rPr>
              <w:t>X</w:t>
            </w:r>
          </w:p>
        </w:tc>
        <w:tc>
          <w:tcPr>
            <w:tcW w:w="708" w:type="dxa"/>
            <w:tcBorders>
              <w:top w:val="single" w:sz="4" w:space="0" w:color="auto"/>
              <w:left w:val="single" w:sz="4" w:space="0" w:color="auto"/>
              <w:bottom w:val="single" w:sz="4" w:space="0" w:color="auto"/>
              <w:right w:val="single" w:sz="4" w:space="0" w:color="auto"/>
            </w:tcBorders>
          </w:tcPr>
          <w:p w14:paraId="1286B952" w14:textId="77777777" w:rsidR="00C8633B" w:rsidRPr="001C54C6" w:rsidRDefault="00C8633B" w:rsidP="00FC45F3">
            <w:pPr>
              <w:tabs>
                <w:tab w:val="left" w:pos="-720"/>
              </w:tabs>
              <w:suppressAutoHyphens/>
              <w:spacing w:line="360" w:lineRule="auto"/>
              <w:jc w:val="center"/>
              <w:rPr>
                <w:rFonts w:ascii="Open Sans" w:hAnsi="Open Sans" w:cs="Open Sans"/>
                <w:sz w:val="18"/>
                <w:szCs w:val="18"/>
              </w:rPr>
            </w:pPr>
          </w:p>
        </w:tc>
        <w:tc>
          <w:tcPr>
            <w:tcW w:w="709" w:type="dxa"/>
            <w:tcBorders>
              <w:top w:val="single" w:sz="4" w:space="0" w:color="auto"/>
              <w:left w:val="single" w:sz="4" w:space="0" w:color="auto"/>
              <w:bottom w:val="single" w:sz="4" w:space="0" w:color="auto"/>
              <w:right w:val="single" w:sz="4" w:space="0" w:color="auto"/>
            </w:tcBorders>
          </w:tcPr>
          <w:p w14:paraId="5580490B" w14:textId="1AADA050" w:rsidR="00C8633B" w:rsidRPr="001C54C6" w:rsidRDefault="005878A7" w:rsidP="00FC45F3">
            <w:pPr>
              <w:tabs>
                <w:tab w:val="left" w:pos="-720"/>
              </w:tabs>
              <w:suppressAutoHyphens/>
              <w:spacing w:line="360" w:lineRule="auto"/>
              <w:jc w:val="center"/>
              <w:rPr>
                <w:rFonts w:ascii="Open Sans" w:hAnsi="Open Sans" w:cs="Open Sans"/>
                <w:sz w:val="18"/>
                <w:szCs w:val="18"/>
              </w:rPr>
            </w:pPr>
            <w:r w:rsidRPr="001C54C6">
              <w:rPr>
                <w:rFonts w:ascii="Open Sans" w:hAnsi="Open Sans" w:cs="Open Sans"/>
                <w:sz w:val="18"/>
                <w:szCs w:val="18"/>
              </w:rPr>
              <w:t>X</w:t>
            </w:r>
          </w:p>
        </w:tc>
      </w:tr>
      <w:tr w:rsidR="00C8633B" w:rsidRPr="001C54C6" w14:paraId="319E9492" w14:textId="77777777" w:rsidTr="005878A7">
        <w:tc>
          <w:tcPr>
            <w:tcW w:w="10468" w:type="dxa"/>
            <w:gridSpan w:val="4"/>
            <w:tcBorders>
              <w:top w:val="single" w:sz="4" w:space="0" w:color="auto"/>
              <w:left w:val="single" w:sz="4" w:space="0" w:color="auto"/>
              <w:bottom w:val="single" w:sz="4" w:space="0" w:color="auto"/>
              <w:right w:val="single" w:sz="4" w:space="0" w:color="auto"/>
            </w:tcBorders>
          </w:tcPr>
          <w:p w14:paraId="64F1F706" w14:textId="77777777" w:rsidR="00C8633B" w:rsidRPr="001C54C6" w:rsidRDefault="00C8633B" w:rsidP="00FC45F3">
            <w:pPr>
              <w:tabs>
                <w:tab w:val="left" w:pos="-720"/>
              </w:tabs>
              <w:suppressAutoHyphens/>
              <w:spacing w:line="360" w:lineRule="auto"/>
              <w:rPr>
                <w:rFonts w:ascii="Open Sans" w:hAnsi="Open Sans" w:cs="Open Sans"/>
                <w:b/>
                <w:sz w:val="18"/>
                <w:szCs w:val="18"/>
              </w:rPr>
            </w:pPr>
            <w:r w:rsidRPr="001C54C6">
              <w:rPr>
                <w:rFonts w:ascii="Open Sans" w:hAnsi="Open Sans" w:cs="Open Sans"/>
                <w:b/>
                <w:sz w:val="18"/>
                <w:szCs w:val="18"/>
              </w:rPr>
              <w:t>Desirable</w:t>
            </w:r>
          </w:p>
        </w:tc>
      </w:tr>
      <w:tr w:rsidR="00C8633B" w:rsidRPr="001C54C6" w14:paraId="0208A3BC" w14:textId="77777777" w:rsidTr="005878A7">
        <w:tc>
          <w:tcPr>
            <w:tcW w:w="8200" w:type="dxa"/>
            <w:tcBorders>
              <w:top w:val="single" w:sz="4" w:space="0" w:color="auto"/>
              <w:left w:val="single" w:sz="4" w:space="0" w:color="auto"/>
              <w:bottom w:val="single" w:sz="4" w:space="0" w:color="auto"/>
              <w:right w:val="single" w:sz="4" w:space="0" w:color="auto"/>
            </w:tcBorders>
          </w:tcPr>
          <w:p w14:paraId="2BB67464" w14:textId="77777777" w:rsidR="00C8633B" w:rsidRPr="001C54C6" w:rsidRDefault="00C8633B" w:rsidP="00FC45F3">
            <w:pPr>
              <w:tabs>
                <w:tab w:val="left" w:pos="-720"/>
              </w:tabs>
              <w:suppressAutoHyphens/>
              <w:spacing w:line="360" w:lineRule="auto"/>
              <w:jc w:val="both"/>
              <w:rPr>
                <w:rFonts w:ascii="Open Sans" w:hAnsi="Open Sans" w:cs="Open Sans"/>
                <w:spacing w:val="-3"/>
                <w:sz w:val="18"/>
                <w:szCs w:val="18"/>
              </w:rPr>
            </w:pPr>
            <w:r w:rsidRPr="001C54C6">
              <w:rPr>
                <w:rFonts w:ascii="Open Sans" w:hAnsi="Open Sans" w:cs="Open Sans"/>
                <w:spacing w:val="-3"/>
                <w:sz w:val="18"/>
                <w:szCs w:val="18"/>
              </w:rPr>
              <w:t xml:space="preserve">A working understanding of the Commonwealth, the Westminster parliamentary and political </w:t>
            </w:r>
            <w:proofErr w:type="gramStart"/>
            <w:r w:rsidRPr="001C54C6">
              <w:rPr>
                <w:rFonts w:ascii="Open Sans" w:hAnsi="Open Sans" w:cs="Open Sans"/>
                <w:spacing w:val="-3"/>
                <w:sz w:val="18"/>
                <w:szCs w:val="18"/>
              </w:rPr>
              <w:t>system</w:t>
            </w:r>
            <w:proofErr w:type="gramEnd"/>
            <w:r w:rsidRPr="001C54C6">
              <w:rPr>
                <w:rFonts w:ascii="Open Sans" w:hAnsi="Open Sans" w:cs="Open Sans"/>
                <w:spacing w:val="-3"/>
                <w:sz w:val="18"/>
                <w:szCs w:val="18"/>
              </w:rPr>
              <w:t xml:space="preserve"> and an interest in domestic and international current affairs.</w:t>
            </w:r>
          </w:p>
        </w:tc>
        <w:tc>
          <w:tcPr>
            <w:tcW w:w="851" w:type="dxa"/>
            <w:tcBorders>
              <w:top w:val="single" w:sz="4" w:space="0" w:color="auto"/>
              <w:left w:val="single" w:sz="4" w:space="0" w:color="auto"/>
              <w:bottom w:val="single" w:sz="4" w:space="0" w:color="auto"/>
              <w:right w:val="single" w:sz="4" w:space="0" w:color="auto"/>
            </w:tcBorders>
          </w:tcPr>
          <w:p w14:paraId="119BE185" w14:textId="77777777" w:rsidR="00C8633B" w:rsidRPr="001C54C6" w:rsidRDefault="00C8633B" w:rsidP="00FC45F3">
            <w:pPr>
              <w:pStyle w:val="ListParagraph"/>
              <w:tabs>
                <w:tab w:val="left" w:pos="-720"/>
              </w:tabs>
              <w:suppressAutoHyphens/>
              <w:spacing w:line="360" w:lineRule="auto"/>
              <w:ind w:left="22"/>
              <w:jc w:val="center"/>
              <w:rPr>
                <w:rFonts w:ascii="Open Sans" w:hAnsi="Open Sans" w:cs="Open Sans"/>
                <w:sz w:val="18"/>
                <w:szCs w:val="18"/>
              </w:rPr>
            </w:pPr>
            <w:r w:rsidRPr="001C54C6">
              <w:rPr>
                <w:rFonts w:ascii="Open Sans" w:hAnsi="Open Sans" w:cs="Open Sans"/>
                <w:sz w:val="18"/>
                <w:szCs w:val="18"/>
              </w:rPr>
              <w:t>X</w:t>
            </w:r>
          </w:p>
        </w:tc>
        <w:tc>
          <w:tcPr>
            <w:tcW w:w="708" w:type="dxa"/>
            <w:tcBorders>
              <w:top w:val="single" w:sz="4" w:space="0" w:color="auto"/>
              <w:left w:val="single" w:sz="4" w:space="0" w:color="auto"/>
              <w:bottom w:val="single" w:sz="4" w:space="0" w:color="auto"/>
              <w:right w:val="single" w:sz="4" w:space="0" w:color="auto"/>
            </w:tcBorders>
          </w:tcPr>
          <w:p w14:paraId="24275FD8" w14:textId="77777777" w:rsidR="00C8633B" w:rsidRPr="001C54C6" w:rsidRDefault="00C8633B" w:rsidP="00FC45F3">
            <w:pPr>
              <w:tabs>
                <w:tab w:val="left" w:pos="-720"/>
              </w:tabs>
              <w:suppressAutoHyphens/>
              <w:spacing w:line="360" w:lineRule="auto"/>
              <w:jc w:val="center"/>
              <w:rPr>
                <w:rFonts w:ascii="Open Sans" w:hAnsi="Open Sans" w:cs="Open Sans"/>
                <w:sz w:val="18"/>
                <w:szCs w:val="18"/>
              </w:rPr>
            </w:pPr>
          </w:p>
        </w:tc>
        <w:tc>
          <w:tcPr>
            <w:tcW w:w="709" w:type="dxa"/>
            <w:tcBorders>
              <w:top w:val="single" w:sz="4" w:space="0" w:color="auto"/>
              <w:left w:val="single" w:sz="4" w:space="0" w:color="auto"/>
              <w:bottom w:val="single" w:sz="4" w:space="0" w:color="auto"/>
              <w:right w:val="single" w:sz="4" w:space="0" w:color="auto"/>
            </w:tcBorders>
          </w:tcPr>
          <w:p w14:paraId="1594A19C" w14:textId="77777777" w:rsidR="00C8633B" w:rsidRPr="001C54C6" w:rsidRDefault="00C8633B" w:rsidP="00FC45F3">
            <w:pPr>
              <w:tabs>
                <w:tab w:val="left" w:pos="-720"/>
              </w:tabs>
              <w:suppressAutoHyphens/>
              <w:spacing w:line="360" w:lineRule="auto"/>
              <w:jc w:val="center"/>
              <w:rPr>
                <w:rFonts w:ascii="Open Sans" w:hAnsi="Open Sans" w:cs="Open Sans"/>
                <w:sz w:val="18"/>
                <w:szCs w:val="18"/>
              </w:rPr>
            </w:pPr>
            <w:r w:rsidRPr="001C54C6">
              <w:rPr>
                <w:rFonts w:ascii="Open Sans" w:hAnsi="Open Sans" w:cs="Open Sans"/>
                <w:sz w:val="18"/>
                <w:szCs w:val="18"/>
              </w:rPr>
              <w:t>X</w:t>
            </w:r>
          </w:p>
        </w:tc>
      </w:tr>
      <w:tr w:rsidR="001346D8" w:rsidRPr="001C54C6" w14:paraId="39380A6A" w14:textId="77777777" w:rsidTr="005878A7">
        <w:tc>
          <w:tcPr>
            <w:tcW w:w="8200" w:type="dxa"/>
            <w:tcBorders>
              <w:top w:val="single" w:sz="4" w:space="0" w:color="auto"/>
              <w:left w:val="single" w:sz="4" w:space="0" w:color="auto"/>
              <w:bottom w:val="single" w:sz="4" w:space="0" w:color="auto"/>
              <w:right w:val="single" w:sz="4" w:space="0" w:color="auto"/>
            </w:tcBorders>
          </w:tcPr>
          <w:p w14:paraId="207E1068" w14:textId="77777777" w:rsidR="001346D8" w:rsidRPr="001C54C6" w:rsidRDefault="001346D8" w:rsidP="001346D8">
            <w:pPr>
              <w:tabs>
                <w:tab w:val="left" w:pos="-720"/>
              </w:tabs>
              <w:suppressAutoHyphens/>
              <w:spacing w:line="360" w:lineRule="auto"/>
              <w:jc w:val="both"/>
              <w:rPr>
                <w:rFonts w:ascii="Open Sans" w:hAnsi="Open Sans" w:cs="Open Sans"/>
                <w:spacing w:val="-3"/>
                <w:sz w:val="18"/>
                <w:szCs w:val="18"/>
              </w:rPr>
            </w:pPr>
            <w:r w:rsidRPr="001C54C6">
              <w:rPr>
                <w:rFonts w:ascii="Open Sans" w:hAnsi="Open Sans" w:cs="Open Sans"/>
                <w:spacing w:val="-3"/>
                <w:sz w:val="18"/>
                <w:szCs w:val="18"/>
              </w:rPr>
              <w:lastRenderedPageBreak/>
              <w:t>An understanding of the current UK and international media environment and the opportunities and challenges this provides.</w:t>
            </w:r>
          </w:p>
        </w:tc>
        <w:tc>
          <w:tcPr>
            <w:tcW w:w="851" w:type="dxa"/>
            <w:tcBorders>
              <w:top w:val="single" w:sz="4" w:space="0" w:color="auto"/>
              <w:left w:val="single" w:sz="4" w:space="0" w:color="auto"/>
              <w:bottom w:val="single" w:sz="4" w:space="0" w:color="auto"/>
              <w:right w:val="single" w:sz="4" w:space="0" w:color="auto"/>
            </w:tcBorders>
          </w:tcPr>
          <w:p w14:paraId="1F482699" w14:textId="77777777" w:rsidR="001346D8" w:rsidRPr="001C54C6" w:rsidRDefault="001346D8" w:rsidP="001346D8">
            <w:pPr>
              <w:pStyle w:val="ListParagraph"/>
              <w:tabs>
                <w:tab w:val="left" w:pos="-720"/>
              </w:tabs>
              <w:suppressAutoHyphens/>
              <w:spacing w:line="360" w:lineRule="auto"/>
              <w:ind w:left="22"/>
              <w:jc w:val="center"/>
              <w:rPr>
                <w:rFonts w:ascii="Open Sans" w:hAnsi="Open Sans" w:cs="Open Sans"/>
                <w:sz w:val="18"/>
                <w:szCs w:val="18"/>
              </w:rPr>
            </w:pPr>
            <w:r w:rsidRPr="001C54C6">
              <w:rPr>
                <w:rFonts w:ascii="Open Sans" w:hAnsi="Open Sans" w:cs="Open Sans"/>
                <w:sz w:val="18"/>
                <w:szCs w:val="18"/>
              </w:rPr>
              <w:t>X</w:t>
            </w:r>
          </w:p>
        </w:tc>
        <w:tc>
          <w:tcPr>
            <w:tcW w:w="708" w:type="dxa"/>
            <w:tcBorders>
              <w:top w:val="single" w:sz="4" w:space="0" w:color="auto"/>
              <w:left w:val="single" w:sz="4" w:space="0" w:color="auto"/>
              <w:bottom w:val="single" w:sz="4" w:space="0" w:color="auto"/>
              <w:right w:val="single" w:sz="4" w:space="0" w:color="auto"/>
            </w:tcBorders>
          </w:tcPr>
          <w:p w14:paraId="2DFD8AA2" w14:textId="77777777" w:rsidR="001346D8" w:rsidRPr="001C54C6" w:rsidRDefault="001346D8" w:rsidP="001346D8">
            <w:pPr>
              <w:tabs>
                <w:tab w:val="left" w:pos="-720"/>
              </w:tabs>
              <w:suppressAutoHyphens/>
              <w:spacing w:line="360" w:lineRule="auto"/>
              <w:jc w:val="center"/>
              <w:rPr>
                <w:rFonts w:ascii="Open Sans" w:hAnsi="Open Sans" w:cs="Open Sans"/>
                <w:sz w:val="18"/>
                <w:szCs w:val="18"/>
              </w:rPr>
            </w:pPr>
          </w:p>
        </w:tc>
        <w:tc>
          <w:tcPr>
            <w:tcW w:w="709" w:type="dxa"/>
            <w:tcBorders>
              <w:top w:val="single" w:sz="4" w:space="0" w:color="auto"/>
              <w:left w:val="single" w:sz="4" w:space="0" w:color="auto"/>
              <w:bottom w:val="single" w:sz="4" w:space="0" w:color="auto"/>
              <w:right w:val="single" w:sz="4" w:space="0" w:color="auto"/>
            </w:tcBorders>
          </w:tcPr>
          <w:p w14:paraId="72BC3487" w14:textId="77777777" w:rsidR="001346D8" w:rsidRPr="001C54C6" w:rsidRDefault="001346D8" w:rsidP="001346D8">
            <w:pPr>
              <w:tabs>
                <w:tab w:val="left" w:pos="-720"/>
              </w:tabs>
              <w:suppressAutoHyphens/>
              <w:spacing w:line="360" w:lineRule="auto"/>
              <w:jc w:val="center"/>
              <w:rPr>
                <w:rFonts w:ascii="Open Sans" w:hAnsi="Open Sans" w:cs="Open Sans"/>
                <w:sz w:val="18"/>
                <w:szCs w:val="18"/>
              </w:rPr>
            </w:pPr>
            <w:r w:rsidRPr="001C54C6">
              <w:rPr>
                <w:rFonts w:ascii="Open Sans" w:hAnsi="Open Sans" w:cs="Open Sans"/>
                <w:sz w:val="18"/>
                <w:szCs w:val="18"/>
              </w:rPr>
              <w:t>X</w:t>
            </w:r>
          </w:p>
        </w:tc>
      </w:tr>
      <w:tr w:rsidR="001346D8" w:rsidRPr="001C54C6" w14:paraId="59904741" w14:textId="77777777" w:rsidTr="005878A7">
        <w:tc>
          <w:tcPr>
            <w:tcW w:w="8200" w:type="dxa"/>
            <w:tcBorders>
              <w:top w:val="single" w:sz="4" w:space="0" w:color="auto"/>
              <w:left w:val="single" w:sz="4" w:space="0" w:color="auto"/>
              <w:bottom w:val="single" w:sz="4" w:space="0" w:color="auto"/>
              <w:right w:val="single" w:sz="4" w:space="0" w:color="auto"/>
            </w:tcBorders>
          </w:tcPr>
          <w:p w14:paraId="35F46996" w14:textId="77777777" w:rsidR="001346D8" w:rsidRPr="001C54C6" w:rsidRDefault="001346D8" w:rsidP="001346D8">
            <w:pPr>
              <w:tabs>
                <w:tab w:val="left" w:pos="-720"/>
              </w:tabs>
              <w:suppressAutoHyphens/>
              <w:spacing w:line="360" w:lineRule="auto"/>
              <w:jc w:val="both"/>
              <w:rPr>
                <w:rFonts w:ascii="Open Sans" w:hAnsi="Open Sans" w:cs="Open Sans"/>
                <w:spacing w:val="-3"/>
                <w:sz w:val="18"/>
                <w:szCs w:val="18"/>
              </w:rPr>
            </w:pPr>
            <w:r w:rsidRPr="001C54C6">
              <w:rPr>
                <w:rFonts w:ascii="Open Sans" w:hAnsi="Open Sans" w:cs="Open Sans"/>
                <w:spacing w:val="-3"/>
                <w:sz w:val="18"/>
                <w:szCs w:val="18"/>
              </w:rPr>
              <w:t>Awareness of international organisations and civil society landscape.</w:t>
            </w:r>
          </w:p>
          <w:p w14:paraId="7C837A9A" w14:textId="77777777" w:rsidR="001346D8" w:rsidRPr="001C54C6" w:rsidRDefault="001346D8" w:rsidP="001346D8">
            <w:pPr>
              <w:tabs>
                <w:tab w:val="left" w:pos="-720"/>
              </w:tabs>
              <w:suppressAutoHyphens/>
              <w:spacing w:line="360" w:lineRule="auto"/>
              <w:jc w:val="both"/>
              <w:rPr>
                <w:rFonts w:ascii="Open Sans" w:hAnsi="Open Sans" w:cs="Open Sans"/>
                <w:sz w:val="18"/>
                <w:szCs w:val="18"/>
              </w:rPr>
            </w:pPr>
          </w:p>
        </w:tc>
        <w:tc>
          <w:tcPr>
            <w:tcW w:w="851" w:type="dxa"/>
            <w:tcBorders>
              <w:top w:val="single" w:sz="4" w:space="0" w:color="auto"/>
              <w:left w:val="single" w:sz="4" w:space="0" w:color="auto"/>
              <w:bottom w:val="single" w:sz="4" w:space="0" w:color="auto"/>
              <w:right w:val="single" w:sz="4" w:space="0" w:color="auto"/>
            </w:tcBorders>
          </w:tcPr>
          <w:p w14:paraId="5B03615A" w14:textId="77777777" w:rsidR="001346D8" w:rsidRPr="001C54C6" w:rsidRDefault="001346D8" w:rsidP="001346D8">
            <w:pPr>
              <w:pStyle w:val="ListParagraph"/>
              <w:tabs>
                <w:tab w:val="left" w:pos="-720"/>
                <w:tab w:val="left" w:pos="113"/>
              </w:tabs>
              <w:suppressAutoHyphens/>
              <w:spacing w:line="360" w:lineRule="auto"/>
              <w:ind w:left="255" w:hanging="233"/>
              <w:jc w:val="center"/>
              <w:rPr>
                <w:rFonts w:ascii="Open Sans" w:hAnsi="Open Sans" w:cs="Open Sans"/>
                <w:sz w:val="18"/>
                <w:szCs w:val="18"/>
              </w:rPr>
            </w:pPr>
            <w:r w:rsidRPr="001C54C6">
              <w:rPr>
                <w:rFonts w:ascii="Open Sans" w:hAnsi="Open Sans" w:cs="Open Sans"/>
                <w:sz w:val="18"/>
                <w:szCs w:val="18"/>
              </w:rPr>
              <w:t>X</w:t>
            </w:r>
          </w:p>
        </w:tc>
        <w:tc>
          <w:tcPr>
            <w:tcW w:w="708" w:type="dxa"/>
            <w:tcBorders>
              <w:top w:val="single" w:sz="4" w:space="0" w:color="auto"/>
              <w:left w:val="single" w:sz="4" w:space="0" w:color="auto"/>
              <w:bottom w:val="single" w:sz="4" w:space="0" w:color="auto"/>
              <w:right w:val="single" w:sz="4" w:space="0" w:color="auto"/>
            </w:tcBorders>
          </w:tcPr>
          <w:p w14:paraId="2BBA99D4" w14:textId="77777777" w:rsidR="001346D8" w:rsidRPr="001C54C6" w:rsidRDefault="001346D8" w:rsidP="001346D8">
            <w:pPr>
              <w:tabs>
                <w:tab w:val="left" w:pos="-720"/>
              </w:tabs>
              <w:suppressAutoHyphens/>
              <w:spacing w:line="360" w:lineRule="auto"/>
              <w:jc w:val="center"/>
              <w:rPr>
                <w:rFonts w:ascii="Open Sans" w:hAnsi="Open Sans" w:cs="Open Sans"/>
                <w:sz w:val="18"/>
                <w:szCs w:val="18"/>
              </w:rPr>
            </w:pPr>
          </w:p>
        </w:tc>
        <w:tc>
          <w:tcPr>
            <w:tcW w:w="709" w:type="dxa"/>
            <w:tcBorders>
              <w:top w:val="single" w:sz="4" w:space="0" w:color="auto"/>
              <w:left w:val="single" w:sz="4" w:space="0" w:color="auto"/>
              <w:bottom w:val="single" w:sz="4" w:space="0" w:color="auto"/>
              <w:right w:val="single" w:sz="4" w:space="0" w:color="auto"/>
            </w:tcBorders>
          </w:tcPr>
          <w:p w14:paraId="30AC3594" w14:textId="77777777" w:rsidR="001346D8" w:rsidRPr="001C54C6" w:rsidRDefault="001346D8" w:rsidP="001346D8">
            <w:pPr>
              <w:tabs>
                <w:tab w:val="left" w:pos="-720"/>
              </w:tabs>
              <w:suppressAutoHyphens/>
              <w:spacing w:line="360" w:lineRule="auto"/>
              <w:jc w:val="center"/>
              <w:rPr>
                <w:rFonts w:ascii="Open Sans" w:hAnsi="Open Sans" w:cs="Open Sans"/>
                <w:sz w:val="18"/>
                <w:szCs w:val="18"/>
              </w:rPr>
            </w:pPr>
            <w:r w:rsidRPr="001C54C6">
              <w:rPr>
                <w:rFonts w:ascii="Open Sans" w:hAnsi="Open Sans" w:cs="Open Sans"/>
                <w:sz w:val="18"/>
                <w:szCs w:val="18"/>
              </w:rPr>
              <w:t>X</w:t>
            </w:r>
          </w:p>
        </w:tc>
      </w:tr>
      <w:tr w:rsidR="001346D8" w:rsidRPr="001C54C6" w14:paraId="3AF98C9A" w14:textId="77777777" w:rsidTr="005878A7">
        <w:tc>
          <w:tcPr>
            <w:tcW w:w="8200" w:type="dxa"/>
            <w:tcBorders>
              <w:top w:val="single" w:sz="4" w:space="0" w:color="auto"/>
              <w:left w:val="single" w:sz="4" w:space="0" w:color="auto"/>
              <w:bottom w:val="single" w:sz="4" w:space="0" w:color="auto"/>
              <w:right w:val="single" w:sz="4" w:space="0" w:color="auto"/>
            </w:tcBorders>
          </w:tcPr>
          <w:p w14:paraId="0F0A7650" w14:textId="77777777" w:rsidR="001346D8" w:rsidRPr="001C54C6" w:rsidRDefault="001346D8" w:rsidP="001346D8">
            <w:pPr>
              <w:tabs>
                <w:tab w:val="left" w:pos="-720"/>
              </w:tabs>
              <w:suppressAutoHyphens/>
              <w:spacing w:line="360" w:lineRule="auto"/>
              <w:jc w:val="both"/>
              <w:rPr>
                <w:rFonts w:ascii="Open Sans" w:hAnsi="Open Sans" w:cs="Open Sans"/>
                <w:spacing w:val="-3"/>
                <w:sz w:val="18"/>
                <w:szCs w:val="18"/>
              </w:rPr>
            </w:pPr>
            <w:r w:rsidRPr="001C54C6">
              <w:rPr>
                <w:rFonts w:ascii="Open Sans" w:hAnsi="Open Sans" w:cs="Open Sans"/>
                <w:spacing w:val="-3"/>
                <w:sz w:val="18"/>
                <w:szCs w:val="18"/>
              </w:rPr>
              <w:t>Experience acting as a brand guardian.</w:t>
            </w:r>
          </w:p>
          <w:p w14:paraId="1F698B8B" w14:textId="77777777" w:rsidR="001346D8" w:rsidRPr="001C54C6" w:rsidRDefault="001346D8" w:rsidP="001346D8">
            <w:pPr>
              <w:tabs>
                <w:tab w:val="left" w:pos="-720"/>
              </w:tabs>
              <w:suppressAutoHyphens/>
              <w:spacing w:line="360" w:lineRule="auto"/>
              <w:jc w:val="both"/>
              <w:rPr>
                <w:rFonts w:ascii="Open Sans" w:hAnsi="Open Sans" w:cs="Open Sans"/>
                <w:spacing w:val="-3"/>
                <w:sz w:val="18"/>
                <w:szCs w:val="18"/>
              </w:rPr>
            </w:pPr>
          </w:p>
        </w:tc>
        <w:tc>
          <w:tcPr>
            <w:tcW w:w="851" w:type="dxa"/>
            <w:tcBorders>
              <w:top w:val="single" w:sz="4" w:space="0" w:color="auto"/>
              <w:left w:val="single" w:sz="4" w:space="0" w:color="auto"/>
              <w:bottom w:val="single" w:sz="4" w:space="0" w:color="auto"/>
              <w:right w:val="single" w:sz="4" w:space="0" w:color="auto"/>
            </w:tcBorders>
          </w:tcPr>
          <w:p w14:paraId="2F1B1AFB" w14:textId="77777777" w:rsidR="001346D8" w:rsidRPr="001C54C6" w:rsidRDefault="001346D8" w:rsidP="001346D8">
            <w:pPr>
              <w:pStyle w:val="ListParagraph"/>
              <w:tabs>
                <w:tab w:val="left" w:pos="-720"/>
                <w:tab w:val="left" w:pos="113"/>
              </w:tabs>
              <w:suppressAutoHyphens/>
              <w:spacing w:line="360" w:lineRule="auto"/>
              <w:ind w:left="255" w:hanging="233"/>
              <w:jc w:val="center"/>
              <w:rPr>
                <w:rFonts w:ascii="Open Sans" w:hAnsi="Open Sans" w:cs="Open Sans"/>
                <w:sz w:val="18"/>
                <w:szCs w:val="18"/>
              </w:rPr>
            </w:pPr>
            <w:r w:rsidRPr="001C54C6">
              <w:rPr>
                <w:rFonts w:ascii="Open Sans" w:hAnsi="Open Sans" w:cs="Open Sans"/>
                <w:sz w:val="18"/>
                <w:szCs w:val="18"/>
              </w:rPr>
              <w:t>X</w:t>
            </w:r>
          </w:p>
        </w:tc>
        <w:tc>
          <w:tcPr>
            <w:tcW w:w="708" w:type="dxa"/>
            <w:tcBorders>
              <w:top w:val="single" w:sz="4" w:space="0" w:color="auto"/>
              <w:left w:val="single" w:sz="4" w:space="0" w:color="auto"/>
              <w:bottom w:val="single" w:sz="4" w:space="0" w:color="auto"/>
              <w:right w:val="single" w:sz="4" w:space="0" w:color="auto"/>
            </w:tcBorders>
          </w:tcPr>
          <w:p w14:paraId="3DE6CD99" w14:textId="77777777" w:rsidR="001346D8" w:rsidRPr="001C54C6" w:rsidRDefault="001346D8" w:rsidP="001346D8">
            <w:pPr>
              <w:tabs>
                <w:tab w:val="left" w:pos="-720"/>
              </w:tabs>
              <w:suppressAutoHyphens/>
              <w:spacing w:line="360" w:lineRule="auto"/>
              <w:jc w:val="center"/>
              <w:rPr>
                <w:rFonts w:ascii="Open Sans" w:hAnsi="Open Sans" w:cs="Open Sans"/>
                <w:sz w:val="18"/>
                <w:szCs w:val="18"/>
              </w:rPr>
            </w:pPr>
          </w:p>
        </w:tc>
        <w:tc>
          <w:tcPr>
            <w:tcW w:w="709" w:type="dxa"/>
            <w:tcBorders>
              <w:top w:val="single" w:sz="4" w:space="0" w:color="auto"/>
              <w:left w:val="single" w:sz="4" w:space="0" w:color="auto"/>
              <w:bottom w:val="single" w:sz="4" w:space="0" w:color="auto"/>
              <w:right w:val="single" w:sz="4" w:space="0" w:color="auto"/>
            </w:tcBorders>
          </w:tcPr>
          <w:p w14:paraId="5A6A4C2F" w14:textId="77777777" w:rsidR="001346D8" w:rsidRPr="001C54C6" w:rsidRDefault="001346D8" w:rsidP="001346D8">
            <w:pPr>
              <w:tabs>
                <w:tab w:val="left" w:pos="-720"/>
              </w:tabs>
              <w:suppressAutoHyphens/>
              <w:spacing w:line="360" w:lineRule="auto"/>
              <w:jc w:val="center"/>
              <w:rPr>
                <w:rFonts w:ascii="Open Sans" w:hAnsi="Open Sans" w:cs="Open Sans"/>
                <w:sz w:val="18"/>
                <w:szCs w:val="18"/>
              </w:rPr>
            </w:pPr>
            <w:r w:rsidRPr="001C54C6">
              <w:rPr>
                <w:rFonts w:ascii="Open Sans" w:hAnsi="Open Sans" w:cs="Open Sans"/>
                <w:sz w:val="18"/>
                <w:szCs w:val="18"/>
              </w:rPr>
              <w:t>X</w:t>
            </w:r>
          </w:p>
        </w:tc>
      </w:tr>
    </w:tbl>
    <w:p w14:paraId="1293CE82" w14:textId="77777777" w:rsidR="00E700EC" w:rsidRPr="001C54C6" w:rsidRDefault="00E700EC" w:rsidP="00312B4B">
      <w:pPr>
        <w:rPr>
          <w:rFonts w:ascii="Open Sans" w:hAnsi="Open Sans" w:cs="Open Sans"/>
          <w:sz w:val="18"/>
          <w:szCs w:val="18"/>
        </w:rPr>
      </w:pPr>
    </w:p>
    <w:p w14:paraId="4B660D8B" w14:textId="77777777" w:rsidR="00E700EC" w:rsidRPr="001C54C6" w:rsidRDefault="00E700EC" w:rsidP="00E700EC">
      <w:pPr>
        <w:tabs>
          <w:tab w:val="left" w:pos="2745"/>
        </w:tabs>
        <w:rPr>
          <w:rFonts w:ascii="Open Sans" w:hAnsi="Open Sans" w:cs="Open Sans"/>
          <w:sz w:val="18"/>
          <w:szCs w:val="18"/>
        </w:rPr>
      </w:pPr>
    </w:p>
    <w:p w14:paraId="25226FCE" w14:textId="77777777" w:rsidR="00E700EC" w:rsidRPr="001C54C6" w:rsidRDefault="00E700EC" w:rsidP="00E700EC">
      <w:pPr>
        <w:tabs>
          <w:tab w:val="left" w:pos="2745"/>
        </w:tabs>
        <w:rPr>
          <w:rFonts w:ascii="Open Sans" w:hAnsi="Open Sans" w:cs="Open Sans"/>
          <w:sz w:val="18"/>
          <w:szCs w:val="18"/>
        </w:rPr>
      </w:pPr>
    </w:p>
    <w:p w14:paraId="3527F14D" w14:textId="77777777" w:rsidR="006C318C" w:rsidRPr="001C54C6" w:rsidRDefault="006C318C" w:rsidP="00E700EC">
      <w:pPr>
        <w:rPr>
          <w:rFonts w:ascii="Open Sans" w:hAnsi="Open Sans" w:cs="Open Sans"/>
          <w:sz w:val="18"/>
          <w:szCs w:val="18"/>
        </w:rPr>
      </w:pPr>
    </w:p>
    <w:sectPr w:rsidR="006C318C" w:rsidRPr="001C54C6" w:rsidSect="00E700EC">
      <w:headerReference w:type="even" r:id="rId15"/>
      <w:headerReference w:type="default" r:id="rId16"/>
      <w:footerReference w:type="even" r:id="rId17"/>
      <w:footerReference w:type="default" r:id="rId18"/>
      <w:headerReference w:type="first" r:id="rId19"/>
      <w:footerReference w:type="first" r:id="rId20"/>
      <w:pgSz w:w="11907" w:h="16840" w:code="9"/>
      <w:pgMar w:top="1396" w:right="1134" w:bottom="1276" w:left="1134"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9BFB" w14:textId="77777777" w:rsidR="0051208B" w:rsidRDefault="0051208B">
      <w:r>
        <w:separator/>
      </w:r>
    </w:p>
  </w:endnote>
  <w:endnote w:type="continuationSeparator" w:id="0">
    <w:p w14:paraId="0F7B31CF" w14:textId="77777777" w:rsidR="0051208B" w:rsidRDefault="0051208B">
      <w:r>
        <w:continuationSeparator/>
      </w:r>
    </w:p>
  </w:endnote>
  <w:endnote w:type="continuationNotice" w:id="1">
    <w:p w14:paraId="23305926" w14:textId="77777777" w:rsidR="0051208B" w:rsidRDefault="00512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h BT">
    <w:altName w:val="Calibri"/>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9660" w14:textId="77777777" w:rsidR="00A2524B" w:rsidRDefault="00A25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6EAD" w14:textId="77777777" w:rsidR="00A2524B" w:rsidRDefault="00A252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A3EC" w14:textId="77777777" w:rsidR="00E700EC" w:rsidRDefault="00327CEC">
    <w:pPr>
      <w:pStyle w:val="Footer"/>
    </w:pPr>
    <w:r>
      <w:rPr>
        <w:noProof/>
        <w:lang w:val="en-GB" w:eastAsia="en-GB"/>
      </w:rPr>
      <w:drawing>
        <wp:anchor distT="0" distB="0" distL="114300" distR="114300" simplePos="0" relativeHeight="251658242" behindDoc="1" locked="0" layoutInCell="1" allowOverlap="1" wp14:anchorId="294BF9A3" wp14:editId="62B4A712">
          <wp:simplePos x="0" y="0"/>
          <wp:positionH relativeFrom="column">
            <wp:posOffset>2880360</wp:posOffset>
          </wp:positionH>
          <wp:positionV relativeFrom="paragraph">
            <wp:posOffset>-264795</wp:posOffset>
          </wp:positionV>
          <wp:extent cx="3611880" cy="495300"/>
          <wp:effectExtent l="0" t="0" r="0" b="0"/>
          <wp:wrapTight wrapText="bothSides">
            <wp:wrapPolygon edited="0">
              <wp:start x="20734" y="0"/>
              <wp:lineTo x="0" y="0"/>
              <wp:lineTo x="0" y="15785"/>
              <wp:lineTo x="5241" y="20769"/>
              <wp:lineTo x="21418" y="20769"/>
              <wp:lineTo x="21532" y="14123"/>
              <wp:lineTo x="21532" y="4985"/>
              <wp:lineTo x="21418" y="0"/>
              <wp:lineTo x="2073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PA UK Footer_newer_5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1880" cy="495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6FA6" w14:textId="77777777" w:rsidR="0051208B" w:rsidRDefault="0051208B">
      <w:r>
        <w:separator/>
      </w:r>
    </w:p>
  </w:footnote>
  <w:footnote w:type="continuationSeparator" w:id="0">
    <w:p w14:paraId="07DADF16" w14:textId="77777777" w:rsidR="0051208B" w:rsidRDefault="0051208B">
      <w:r>
        <w:continuationSeparator/>
      </w:r>
    </w:p>
  </w:footnote>
  <w:footnote w:type="continuationNotice" w:id="1">
    <w:p w14:paraId="71296400" w14:textId="77777777" w:rsidR="0051208B" w:rsidRDefault="00512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A086" w14:textId="77777777" w:rsidR="00A2524B" w:rsidRDefault="00A25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BB16" w14:textId="77777777" w:rsidR="00A2524B" w:rsidRDefault="00A25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BAAE" w14:textId="77777777" w:rsidR="00E700EC" w:rsidRDefault="00E6647B">
    <w:pPr>
      <w:pStyle w:val="Header"/>
    </w:pPr>
    <w:r>
      <w:rPr>
        <w:noProof/>
        <w:lang w:val="en-GB" w:eastAsia="en-GB"/>
      </w:rPr>
      <w:drawing>
        <wp:anchor distT="0" distB="0" distL="114300" distR="114300" simplePos="0" relativeHeight="251658241" behindDoc="1" locked="0" layoutInCell="1" allowOverlap="1" wp14:anchorId="689C870D" wp14:editId="57F5FE13">
          <wp:simplePos x="0" y="0"/>
          <wp:positionH relativeFrom="column">
            <wp:posOffset>4680585</wp:posOffset>
          </wp:positionH>
          <wp:positionV relativeFrom="paragraph">
            <wp:posOffset>371475</wp:posOffset>
          </wp:positionV>
          <wp:extent cx="1714500" cy="514350"/>
          <wp:effectExtent l="0" t="0" r="0" b="0"/>
          <wp:wrapTight wrapText="bothSides">
            <wp:wrapPolygon edited="0">
              <wp:start x="19680" y="0"/>
              <wp:lineTo x="0" y="800"/>
              <wp:lineTo x="0" y="20800"/>
              <wp:lineTo x="21120" y="20800"/>
              <wp:lineTo x="21360" y="13600"/>
              <wp:lineTo x="21360" y="4800"/>
              <wp:lineTo x="21120" y="0"/>
              <wp:lineTo x="19680" y="0"/>
            </wp:wrapPolygon>
          </wp:wrapTight>
          <wp:docPr id="4" name="Picture 4" descr="Z:\Shares\CPA Documents\Communications\1. Corporate\Branding\CPA UK Logo\Squashed_CPA_UK_logo_p525_c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res\CPA Documents\Communications\1. Corporate\Branding\CPA UK Logo\Squashed_CPA_UK_logo_p525_cs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0B0">
      <w:rPr>
        <w:noProof/>
        <w:lang w:val="en-GB" w:eastAsia="en-GB"/>
      </w:rPr>
      <w:drawing>
        <wp:anchor distT="0" distB="0" distL="114300" distR="114300" simplePos="0" relativeHeight="251658240" behindDoc="1" locked="0" layoutInCell="1" allowOverlap="1" wp14:anchorId="1320FE84" wp14:editId="73D0B8BC">
          <wp:simplePos x="0" y="0"/>
          <wp:positionH relativeFrom="column">
            <wp:posOffset>-310515</wp:posOffset>
          </wp:positionH>
          <wp:positionV relativeFrom="paragraph">
            <wp:posOffset>438150</wp:posOffset>
          </wp:positionV>
          <wp:extent cx="1724025" cy="436245"/>
          <wp:effectExtent l="0" t="0" r="0" b="0"/>
          <wp:wrapTight wrapText="bothSides">
            <wp:wrapPolygon edited="0">
              <wp:start x="477" y="0"/>
              <wp:lineTo x="0" y="943"/>
              <wp:lineTo x="0" y="20751"/>
              <wp:lineTo x="21481" y="20751"/>
              <wp:lineTo x="21481" y="943"/>
              <wp:lineTo x="4057" y="0"/>
              <wp:lineTo x="4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P Logo New_Purp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4025" cy="436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123"/>
    <w:multiLevelType w:val="hybridMultilevel"/>
    <w:tmpl w:val="1CDEE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896C3B"/>
    <w:multiLevelType w:val="hybridMultilevel"/>
    <w:tmpl w:val="D372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E4382"/>
    <w:multiLevelType w:val="hybridMultilevel"/>
    <w:tmpl w:val="8C4E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126"/>
    <w:multiLevelType w:val="hybridMultilevel"/>
    <w:tmpl w:val="B67649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79B4AF3"/>
    <w:multiLevelType w:val="hybridMultilevel"/>
    <w:tmpl w:val="C2F4AB3C"/>
    <w:lvl w:ilvl="0" w:tplc="FFFFFFFF">
      <w:start w:val="1"/>
      <w:numFmt w:val="bullet"/>
      <w:pStyle w:val="Heading2"/>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35D59A9"/>
    <w:multiLevelType w:val="hybridMultilevel"/>
    <w:tmpl w:val="85769A1A"/>
    <w:lvl w:ilvl="0" w:tplc="97808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D54C33"/>
    <w:multiLevelType w:val="hybridMultilevel"/>
    <w:tmpl w:val="6756E364"/>
    <w:lvl w:ilvl="0" w:tplc="6C86EE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5A50D0"/>
    <w:multiLevelType w:val="hybridMultilevel"/>
    <w:tmpl w:val="4E126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70876"/>
    <w:multiLevelType w:val="hybridMultilevel"/>
    <w:tmpl w:val="778A6BDE"/>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9" w15:restartNumberingAfterBreak="0">
    <w:nsid w:val="3E406E03"/>
    <w:multiLevelType w:val="hybridMultilevel"/>
    <w:tmpl w:val="6220C478"/>
    <w:lvl w:ilvl="0" w:tplc="08090001">
      <w:start w:val="1"/>
      <w:numFmt w:val="bullet"/>
      <w:lvlText w:val=""/>
      <w:lvlJc w:val="left"/>
      <w:pPr>
        <w:ind w:left="4045" w:hanging="360"/>
      </w:pPr>
      <w:rPr>
        <w:rFonts w:ascii="Symbol" w:hAnsi="Symbol" w:hint="default"/>
      </w:rPr>
    </w:lvl>
    <w:lvl w:ilvl="1" w:tplc="08090003" w:tentative="1">
      <w:start w:val="1"/>
      <w:numFmt w:val="bullet"/>
      <w:lvlText w:val="o"/>
      <w:lvlJc w:val="left"/>
      <w:pPr>
        <w:ind w:left="4765" w:hanging="360"/>
      </w:pPr>
      <w:rPr>
        <w:rFonts w:ascii="Courier New" w:hAnsi="Courier New" w:cs="Courier New" w:hint="default"/>
      </w:rPr>
    </w:lvl>
    <w:lvl w:ilvl="2" w:tplc="08090005" w:tentative="1">
      <w:start w:val="1"/>
      <w:numFmt w:val="bullet"/>
      <w:lvlText w:val=""/>
      <w:lvlJc w:val="left"/>
      <w:pPr>
        <w:ind w:left="5485" w:hanging="360"/>
      </w:pPr>
      <w:rPr>
        <w:rFonts w:ascii="Wingdings" w:hAnsi="Wingdings" w:hint="default"/>
      </w:rPr>
    </w:lvl>
    <w:lvl w:ilvl="3" w:tplc="08090001" w:tentative="1">
      <w:start w:val="1"/>
      <w:numFmt w:val="bullet"/>
      <w:lvlText w:val=""/>
      <w:lvlJc w:val="left"/>
      <w:pPr>
        <w:ind w:left="6205" w:hanging="360"/>
      </w:pPr>
      <w:rPr>
        <w:rFonts w:ascii="Symbol" w:hAnsi="Symbol" w:hint="default"/>
      </w:rPr>
    </w:lvl>
    <w:lvl w:ilvl="4" w:tplc="08090003" w:tentative="1">
      <w:start w:val="1"/>
      <w:numFmt w:val="bullet"/>
      <w:lvlText w:val="o"/>
      <w:lvlJc w:val="left"/>
      <w:pPr>
        <w:ind w:left="6925" w:hanging="360"/>
      </w:pPr>
      <w:rPr>
        <w:rFonts w:ascii="Courier New" w:hAnsi="Courier New" w:cs="Courier New" w:hint="default"/>
      </w:rPr>
    </w:lvl>
    <w:lvl w:ilvl="5" w:tplc="08090005" w:tentative="1">
      <w:start w:val="1"/>
      <w:numFmt w:val="bullet"/>
      <w:lvlText w:val=""/>
      <w:lvlJc w:val="left"/>
      <w:pPr>
        <w:ind w:left="7645" w:hanging="360"/>
      </w:pPr>
      <w:rPr>
        <w:rFonts w:ascii="Wingdings" w:hAnsi="Wingdings" w:hint="default"/>
      </w:rPr>
    </w:lvl>
    <w:lvl w:ilvl="6" w:tplc="08090001" w:tentative="1">
      <w:start w:val="1"/>
      <w:numFmt w:val="bullet"/>
      <w:lvlText w:val=""/>
      <w:lvlJc w:val="left"/>
      <w:pPr>
        <w:ind w:left="8365" w:hanging="360"/>
      </w:pPr>
      <w:rPr>
        <w:rFonts w:ascii="Symbol" w:hAnsi="Symbol" w:hint="default"/>
      </w:rPr>
    </w:lvl>
    <w:lvl w:ilvl="7" w:tplc="08090003" w:tentative="1">
      <w:start w:val="1"/>
      <w:numFmt w:val="bullet"/>
      <w:lvlText w:val="o"/>
      <w:lvlJc w:val="left"/>
      <w:pPr>
        <w:ind w:left="9085" w:hanging="360"/>
      </w:pPr>
      <w:rPr>
        <w:rFonts w:ascii="Courier New" w:hAnsi="Courier New" w:cs="Courier New" w:hint="default"/>
      </w:rPr>
    </w:lvl>
    <w:lvl w:ilvl="8" w:tplc="08090005" w:tentative="1">
      <w:start w:val="1"/>
      <w:numFmt w:val="bullet"/>
      <w:lvlText w:val=""/>
      <w:lvlJc w:val="left"/>
      <w:pPr>
        <w:ind w:left="9805" w:hanging="360"/>
      </w:pPr>
      <w:rPr>
        <w:rFonts w:ascii="Wingdings" w:hAnsi="Wingdings" w:hint="default"/>
      </w:rPr>
    </w:lvl>
  </w:abstractNum>
  <w:abstractNum w:abstractNumId="10" w15:restartNumberingAfterBreak="0">
    <w:nsid w:val="49423F26"/>
    <w:multiLevelType w:val="hybridMultilevel"/>
    <w:tmpl w:val="BEFE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C4C6A"/>
    <w:multiLevelType w:val="hybridMultilevel"/>
    <w:tmpl w:val="A5F2B3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30F2A4B"/>
    <w:multiLevelType w:val="hybridMultilevel"/>
    <w:tmpl w:val="1ACC4C3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CAA2A3A"/>
    <w:multiLevelType w:val="hybridMultilevel"/>
    <w:tmpl w:val="71C85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983C29"/>
    <w:multiLevelType w:val="hybridMultilevel"/>
    <w:tmpl w:val="6ED68FCA"/>
    <w:lvl w:ilvl="0" w:tplc="08090001">
      <w:start w:val="1"/>
      <w:numFmt w:val="bullet"/>
      <w:lvlText w:val=""/>
      <w:lvlJc w:val="left"/>
      <w:pPr>
        <w:ind w:left="4188" w:hanging="360"/>
      </w:pPr>
      <w:rPr>
        <w:rFonts w:ascii="Symbol" w:hAnsi="Symbol" w:hint="default"/>
      </w:rPr>
    </w:lvl>
    <w:lvl w:ilvl="1" w:tplc="08090003" w:tentative="1">
      <w:start w:val="1"/>
      <w:numFmt w:val="bullet"/>
      <w:lvlText w:val="o"/>
      <w:lvlJc w:val="left"/>
      <w:pPr>
        <w:ind w:left="4908" w:hanging="360"/>
      </w:pPr>
      <w:rPr>
        <w:rFonts w:ascii="Courier New" w:hAnsi="Courier New" w:cs="Courier New" w:hint="default"/>
      </w:rPr>
    </w:lvl>
    <w:lvl w:ilvl="2" w:tplc="08090005" w:tentative="1">
      <w:start w:val="1"/>
      <w:numFmt w:val="bullet"/>
      <w:lvlText w:val=""/>
      <w:lvlJc w:val="left"/>
      <w:pPr>
        <w:ind w:left="5628" w:hanging="360"/>
      </w:pPr>
      <w:rPr>
        <w:rFonts w:ascii="Wingdings" w:hAnsi="Wingdings" w:hint="default"/>
      </w:rPr>
    </w:lvl>
    <w:lvl w:ilvl="3" w:tplc="08090001" w:tentative="1">
      <w:start w:val="1"/>
      <w:numFmt w:val="bullet"/>
      <w:lvlText w:val=""/>
      <w:lvlJc w:val="left"/>
      <w:pPr>
        <w:ind w:left="6348" w:hanging="360"/>
      </w:pPr>
      <w:rPr>
        <w:rFonts w:ascii="Symbol" w:hAnsi="Symbol" w:hint="default"/>
      </w:rPr>
    </w:lvl>
    <w:lvl w:ilvl="4" w:tplc="08090003" w:tentative="1">
      <w:start w:val="1"/>
      <w:numFmt w:val="bullet"/>
      <w:lvlText w:val="o"/>
      <w:lvlJc w:val="left"/>
      <w:pPr>
        <w:ind w:left="7068" w:hanging="360"/>
      </w:pPr>
      <w:rPr>
        <w:rFonts w:ascii="Courier New" w:hAnsi="Courier New" w:cs="Courier New" w:hint="default"/>
      </w:rPr>
    </w:lvl>
    <w:lvl w:ilvl="5" w:tplc="08090005" w:tentative="1">
      <w:start w:val="1"/>
      <w:numFmt w:val="bullet"/>
      <w:lvlText w:val=""/>
      <w:lvlJc w:val="left"/>
      <w:pPr>
        <w:ind w:left="7788" w:hanging="360"/>
      </w:pPr>
      <w:rPr>
        <w:rFonts w:ascii="Wingdings" w:hAnsi="Wingdings" w:hint="default"/>
      </w:rPr>
    </w:lvl>
    <w:lvl w:ilvl="6" w:tplc="08090001" w:tentative="1">
      <w:start w:val="1"/>
      <w:numFmt w:val="bullet"/>
      <w:lvlText w:val=""/>
      <w:lvlJc w:val="left"/>
      <w:pPr>
        <w:ind w:left="8508" w:hanging="360"/>
      </w:pPr>
      <w:rPr>
        <w:rFonts w:ascii="Symbol" w:hAnsi="Symbol" w:hint="default"/>
      </w:rPr>
    </w:lvl>
    <w:lvl w:ilvl="7" w:tplc="08090003" w:tentative="1">
      <w:start w:val="1"/>
      <w:numFmt w:val="bullet"/>
      <w:lvlText w:val="o"/>
      <w:lvlJc w:val="left"/>
      <w:pPr>
        <w:ind w:left="9228" w:hanging="360"/>
      </w:pPr>
      <w:rPr>
        <w:rFonts w:ascii="Courier New" w:hAnsi="Courier New" w:cs="Courier New" w:hint="default"/>
      </w:rPr>
    </w:lvl>
    <w:lvl w:ilvl="8" w:tplc="08090005" w:tentative="1">
      <w:start w:val="1"/>
      <w:numFmt w:val="bullet"/>
      <w:lvlText w:val=""/>
      <w:lvlJc w:val="left"/>
      <w:pPr>
        <w:ind w:left="9948" w:hanging="360"/>
      </w:pPr>
      <w:rPr>
        <w:rFonts w:ascii="Wingdings" w:hAnsi="Wingdings" w:hint="default"/>
      </w:rPr>
    </w:lvl>
  </w:abstractNum>
  <w:abstractNum w:abstractNumId="15" w15:restartNumberingAfterBreak="0">
    <w:nsid w:val="795F78E4"/>
    <w:multiLevelType w:val="hybridMultilevel"/>
    <w:tmpl w:val="1E78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54CB8"/>
    <w:multiLevelType w:val="hybridMultilevel"/>
    <w:tmpl w:val="56E032C2"/>
    <w:lvl w:ilvl="0" w:tplc="7A5469DA">
      <w:start w:val="5"/>
      <w:numFmt w:val="bullet"/>
      <w:lvlText w:val="-"/>
      <w:lvlJc w:val="left"/>
      <w:pPr>
        <w:ind w:left="1080" w:hanging="360"/>
      </w:pPr>
      <w:rPr>
        <w:rFonts w:ascii="Calibri Light" w:eastAsiaTheme="minorEastAsia" w:hAnsi="Calibri Light" w:cs="Calibri Light"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718621298">
    <w:abstractNumId w:val="2"/>
  </w:num>
  <w:num w:numId="2" w16cid:durableId="1455556543">
    <w:abstractNumId w:val="14"/>
  </w:num>
  <w:num w:numId="3" w16cid:durableId="1710718177">
    <w:abstractNumId w:val="8"/>
  </w:num>
  <w:num w:numId="4" w16cid:durableId="455374051">
    <w:abstractNumId w:val="9"/>
  </w:num>
  <w:num w:numId="5" w16cid:durableId="1574895724">
    <w:abstractNumId w:val="9"/>
  </w:num>
  <w:num w:numId="6" w16cid:durableId="1068189430">
    <w:abstractNumId w:val="13"/>
  </w:num>
  <w:num w:numId="7" w16cid:durableId="1046948830">
    <w:abstractNumId w:val="15"/>
  </w:num>
  <w:num w:numId="8" w16cid:durableId="482157597">
    <w:abstractNumId w:val="6"/>
  </w:num>
  <w:num w:numId="9" w16cid:durableId="37993808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8397155">
    <w:abstractNumId w:val="12"/>
  </w:num>
  <w:num w:numId="11" w16cid:durableId="1352686376">
    <w:abstractNumId w:val="3"/>
  </w:num>
  <w:num w:numId="12" w16cid:durableId="1930120189">
    <w:abstractNumId w:val="11"/>
  </w:num>
  <w:num w:numId="13" w16cid:durableId="753013101">
    <w:abstractNumId w:val="1"/>
  </w:num>
  <w:num w:numId="14" w16cid:durableId="738483045">
    <w:abstractNumId w:val="7"/>
  </w:num>
  <w:num w:numId="15" w16cid:durableId="1932547924">
    <w:abstractNumId w:val="16"/>
  </w:num>
  <w:num w:numId="16" w16cid:durableId="1485197546">
    <w:abstractNumId w:val="5"/>
  </w:num>
  <w:num w:numId="17" w16cid:durableId="1944799163">
    <w:abstractNumId w:val="10"/>
  </w:num>
  <w:num w:numId="18" w16cid:durableId="11827462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F5"/>
    <w:rsid w:val="000057EB"/>
    <w:rsid w:val="00006F7D"/>
    <w:rsid w:val="00015497"/>
    <w:rsid w:val="00032735"/>
    <w:rsid w:val="00041009"/>
    <w:rsid w:val="0004611B"/>
    <w:rsid w:val="000534C4"/>
    <w:rsid w:val="000571B1"/>
    <w:rsid w:val="000577F1"/>
    <w:rsid w:val="00070421"/>
    <w:rsid w:val="00072ADE"/>
    <w:rsid w:val="00073DC2"/>
    <w:rsid w:val="0008268B"/>
    <w:rsid w:val="00084FBF"/>
    <w:rsid w:val="0008504A"/>
    <w:rsid w:val="000865CC"/>
    <w:rsid w:val="000916EE"/>
    <w:rsid w:val="000A22AA"/>
    <w:rsid w:val="000B0CFB"/>
    <w:rsid w:val="000C20EA"/>
    <w:rsid w:val="000C59F2"/>
    <w:rsid w:val="000C6DB4"/>
    <w:rsid w:val="000D32DF"/>
    <w:rsid w:val="000D7733"/>
    <w:rsid w:val="000E0C15"/>
    <w:rsid w:val="000E3340"/>
    <w:rsid w:val="000E3986"/>
    <w:rsid w:val="000E3D64"/>
    <w:rsid w:val="000E40EF"/>
    <w:rsid w:val="000E49E2"/>
    <w:rsid w:val="000E7F14"/>
    <w:rsid w:val="000F0277"/>
    <w:rsid w:val="000F088B"/>
    <w:rsid w:val="000F289C"/>
    <w:rsid w:val="000F50DE"/>
    <w:rsid w:val="0010614F"/>
    <w:rsid w:val="00111DDB"/>
    <w:rsid w:val="00115DC2"/>
    <w:rsid w:val="00116D1F"/>
    <w:rsid w:val="00121C22"/>
    <w:rsid w:val="001222AE"/>
    <w:rsid w:val="001223C6"/>
    <w:rsid w:val="00123547"/>
    <w:rsid w:val="0012487A"/>
    <w:rsid w:val="001272B1"/>
    <w:rsid w:val="00131351"/>
    <w:rsid w:val="00131DCE"/>
    <w:rsid w:val="00131DFA"/>
    <w:rsid w:val="00132B91"/>
    <w:rsid w:val="001346D8"/>
    <w:rsid w:val="00136D5A"/>
    <w:rsid w:val="00140A28"/>
    <w:rsid w:val="0014354E"/>
    <w:rsid w:val="00145E55"/>
    <w:rsid w:val="00154436"/>
    <w:rsid w:val="0015496E"/>
    <w:rsid w:val="00163E84"/>
    <w:rsid w:val="001643FD"/>
    <w:rsid w:val="001707CA"/>
    <w:rsid w:val="0017293C"/>
    <w:rsid w:val="00174328"/>
    <w:rsid w:val="00175485"/>
    <w:rsid w:val="001824FC"/>
    <w:rsid w:val="00187157"/>
    <w:rsid w:val="00190820"/>
    <w:rsid w:val="00194190"/>
    <w:rsid w:val="00194738"/>
    <w:rsid w:val="001955BE"/>
    <w:rsid w:val="00195A53"/>
    <w:rsid w:val="00195E24"/>
    <w:rsid w:val="00196F41"/>
    <w:rsid w:val="00197D2E"/>
    <w:rsid w:val="001A0F89"/>
    <w:rsid w:val="001A17A2"/>
    <w:rsid w:val="001A6BD7"/>
    <w:rsid w:val="001A6F85"/>
    <w:rsid w:val="001A7C72"/>
    <w:rsid w:val="001B1075"/>
    <w:rsid w:val="001B4206"/>
    <w:rsid w:val="001B4C9F"/>
    <w:rsid w:val="001B57E6"/>
    <w:rsid w:val="001B667A"/>
    <w:rsid w:val="001B66DB"/>
    <w:rsid w:val="001C1669"/>
    <w:rsid w:val="001C54C6"/>
    <w:rsid w:val="001C70CD"/>
    <w:rsid w:val="001D00EB"/>
    <w:rsid w:val="001D2C73"/>
    <w:rsid w:val="001D588D"/>
    <w:rsid w:val="001E00B0"/>
    <w:rsid w:val="001E24F5"/>
    <w:rsid w:val="001E46F5"/>
    <w:rsid w:val="001F25F1"/>
    <w:rsid w:val="001F3A0F"/>
    <w:rsid w:val="00200718"/>
    <w:rsid w:val="00200B7D"/>
    <w:rsid w:val="00202DBF"/>
    <w:rsid w:val="00205807"/>
    <w:rsid w:val="00206090"/>
    <w:rsid w:val="002060EA"/>
    <w:rsid w:val="00206D7E"/>
    <w:rsid w:val="00210AA6"/>
    <w:rsid w:val="0021678D"/>
    <w:rsid w:val="00217341"/>
    <w:rsid w:val="00217342"/>
    <w:rsid w:val="0021754D"/>
    <w:rsid w:val="0022148E"/>
    <w:rsid w:val="00222F66"/>
    <w:rsid w:val="00224CA2"/>
    <w:rsid w:val="00225B51"/>
    <w:rsid w:val="00244E4D"/>
    <w:rsid w:val="00250908"/>
    <w:rsid w:val="00251717"/>
    <w:rsid w:val="00251AE3"/>
    <w:rsid w:val="00254890"/>
    <w:rsid w:val="00255C51"/>
    <w:rsid w:val="00262356"/>
    <w:rsid w:val="00265B48"/>
    <w:rsid w:val="002665D5"/>
    <w:rsid w:val="002665E8"/>
    <w:rsid w:val="00266607"/>
    <w:rsid w:val="00267A49"/>
    <w:rsid w:val="00267E23"/>
    <w:rsid w:val="00285BD6"/>
    <w:rsid w:val="002946B3"/>
    <w:rsid w:val="0029761E"/>
    <w:rsid w:val="002A42C2"/>
    <w:rsid w:val="002B1820"/>
    <w:rsid w:val="002E149F"/>
    <w:rsid w:val="002E2A7E"/>
    <w:rsid w:val="002F03A6"/>
    <w:rsid w:val="00303F55"/>
    <w:rsid w:val="00305408"/>
    <w:rsid w:val="003059B9"/>
    <w:rsid w:val="00307B05"/>
    <w:rsid w:val="003107BA"/>
    <w:rsid w:val="00310C1F"/>
    <w:rsid w:val="00312B4B"/>
    <w:rsid w:val="00315FDD"/>
    <w:rsid w:val="003163EC"/>
    <w:rsid w:val="00316A08"/>
    <w:rsid w:val="003256BC"/>
    <w:rsid w:val="00327CEC"/>
    <w:rsid w:val="00331CE7"/>
    <w:rsid w:val="003355D5"/>
    <w:rsid w:val="003372EC"/>
    <w:rsid w:val="003435C1"/>
    <w:rsid w:val="0035055A"/>
    <w:rsid w:val="003613EA"/>
    <w:rsid w:val="00366598"/>
    <w:rsid w:val="0036745C"/>
    <w:rsid w:val="0037119A"/>
    <w:rsid w:val="003743E9"/>
    <w:rsid w:val="00385433"/>
    <w:rsid w:val="00393347"/>
    <w:rsid w:val="003A277B"/>
    <w:rsid w:val="003B3D5F"/>
    <w:rsid w:val="003C27F8"/>
    <w:rsid w:val="003C51E7"/>
    <w:rsid w:val="003D53C8"/>
    <w:rsid w:val="003D6928"/>
    <w:rsid w:val="003E165A"/>
    <w:rsid w:val="003E61C2"/>
    <w:rsid w:val="003F16DF"/>
    <w:rsid w:val="003F43C8"/>
    <w:rsid w:val="003F4D67"/>
    <w:rsid w:val="003F71C2"/>
    <w:rsid w:val="00400024"/>
    <w:rsid w:val="004011CF"/>
    <w:rsid w:val="0040212F"/>
    <w:rsid w:val="0040458A"/>
    <w:rsid w:val="00406F28"/>
    <w:rsid w:val="0041687C"/>
    <w:rsid w:val="00416F36"/>
    <w:rsid w:val="00420513"/>
    <w:rsid w:val="00420B54"/>
    <w:rsid w:val="00423BD6"/>
    <w:rsid w:val="004253D6"/>
    <w:rsid w:val="00426753"/>
    <w:rsid w:val="00427702"/>
    <w:rsid w:val="00431AB1"/>
    <w:rsid w:val="00434BF8"/>
    <w:rsid w:val="00442156"/>
    <w:rsid w:val="00443575"/>
    <w:rsid w:val="004456C6"/>
    <w:rsid w:val="004457DF"/>
    <w:rsid w:val="004477F8"/>
    <w:rsid w:val="004530D4"/>
    <w:rsid w:val="00455792"/>
    <w:rsid w:val="00465F62"/>
    <w:rsid w:val="00466454"/>
    <w:rsid w:val="004753E5"/>
    <w:rsid w:val="00475977"/>
    <w:rsid w:val="004761E9"/>
    <w:rsid w:val="004862D4"/>
    <w:rsid w:val="004A70A3"/>
    <w:rsid w:val="004A7AE2"/>
    <w:rsid w:val="004C3963"/>
    <w:rsid w:val="004C4705"/>
    <w:rsid w:val="004C4969"/>
    <w:rsid w:val="004C5E0A"/>
    <w:rsid w:val="004C63B3"/>
    <w:rsid w:val="004D049D"/>
    <w:rsid w:val="004D09DF"/>
    <w:rsid w:val="004D1414"/>
    <w:rsid w:val="004E1309"/>
    <w:rsid w:val="004E2515"/>
    <w:rsid w:val="004E31B4"/>
    <w:rsid w:val="004E5AE8"/>
    <w:rsid w:val="004E622A"/>
    <w:rsid w:val="004F0E45"/>
    <w:rsid w:val="004F344C"/>
    <w:rsid w:val="005012CF"/>
    <w:rsid w:val="00506785"/>
    <w:rsid w:val="00507ECA"/>
    <w:rsid w:val="0051208B"/>
    <w:rsid w:val="00513F80"/>
    <w:rsid w:val="005144EB"/>
    <w:rsid w:val="00527260"/>
    <w:rsid w:val="00530159"/>
    <w:rsid w:val="005330A2"/>
    <w:rsid w:val="005350EF"/>
    <w:rsid w:val="00535132"/>
    <w:rsid w:val="0053753E"/>
    <w:rsid w:val="00541B9D"/>
    <w:rsid w:val="00542FFC"/>
    <w:rsid w:val="00543108"/>
    <w:rsid w:val="0054355D"/>
    <w:rsid w:val="0054368A"/>
    <w:rsid w:val="00544382"/>
    <w:rsid w:val="005532F5"/>
    <w:rsid w:val="00553B7D"/>
    <w:rsid w:val="005546F4"/>
    <w:rsid w:val="0056138C"/>
    <w:rsid w:val="00562F5F"/>
    <w:rsid w:val="005704D2"/>
    <w:rsid w:val="00573F2F"/>
    <w:rsid w:val="0057796C"/>
    <w:rsid w:val="00581F99"/>
    <w:rsid w:val="005878A7"/>
    <w:rsid w:val="00592544"/>
    <w:rsid w:val="00593390"/>
    <w:rsid w:val="00593D30"/>
    <w:rsid w:val="00594E0A"/>
    <w:rsid w:val="00597D34"/>
    <w:rsid w:val="005A0B7D"/>
    <w:rsid w:val="005A24BE"/>
    <w:rsid w:val="005A3524"/>
    <w:rsid w:val="005C4BB2"/>
    <w:rsid w:val="005D16A7"/>
    <w:rsid w:val="005D30A2"/>
    <w:rsid w:val="005E1B45"/>
    <w:rsid w:val="005E69FE"/>
    <w:rsid w:val="005F36F6"/>
    <w:rsid w:val="005F6BD0"/>
    <w:rsid w:val="00602F4F"/>
    <w:rsid w:val="00610DD2"/>
    <w:rsid w:val="00613F6F"/>
    <w:rsid w:val="00621779"/>
    <w:rsid w:val="006233AA"/>
    <w:rsid w:val="006246C2"/>
    <w:rsid w:val="00625546"/>
    <w:rsid w:val="00632B0F"/>
    <w:rsid w:val="00634205"/>
    <w:rsid w:val="00635356"/>
    <w:rsid w:val="006429E4"/>
    <w:rsid w:val="00644789"/>
    <w:rsid w:val="006447E4"/>
    <w:rsid w:val="006453D7"/>
    <w:rsid w:val="006528E7"/>
    <w:rsid w:val="00652C81"/>
    <w:rsid w:val="0065557D"/>
    <w:rsid w:val="00660FE9"/>
    <w:rsid w:val="006623D3"/>
    <w:rsid w:val="00663538"/>
    <w:rsid w:val="00663FDA"/>
    <w:rsid w:val="0066470E"/>
    <w:rsid w:val="00666350"/>
    <w:rsid w:val="00670790"/>
    <w:rsid w:val="00672A67"/>
    <w:rsid w:val="006748D4"/>
    <w:rsid w:val="00676193"/>
    <w:rsid w:val="00680398"/>
    <w:rsid w:val="00683F3A"/>
    <w:rsid w:val="006927FE"/>
    <w:rsid w:val="006934C5"/>
    <w:rsid w:val="006A60E8"/>
    <w:rsid w:val="006A635A"/>
    <w:rsid w:val="006B058E"/>
    <w:rsid w:val="006C318C"/>
    <w:rsid w:val="006C3F4C"/>
    <w:rsid w:val="006D0C0B"/>
    <w:rsid w:val="006D164B"/>
    <w:rsid w:val="006D7709"/>
    <w:rsid w:val="006E3202"/>
    <w:rsid w:val="006E41D9"/>
    <w:rsid w:val="006E5BF1"/>
    <w:rsid w:val="006F082D"/>
    <w:rsid w:val="006F0C6D"/>
    <w:rsid w:val="00701480"/>
    <w:rsid w:val="00702E44"/>
    <w:rsid w:val="00710CA9"/>
    <w:rsid w:val="00715595"/>
    <w:rsid w:val="0072108A"/>
    <w:rsid w:val="007254BC"/>
    <w:rsid w:val="007264D7"/>
    <w:rsid w:val="0072779F"/>
    <w:rsid w:val="007352DA"/>
    <w:rsid w:val="00740FF9"/>
    <w:rsid w:val="007418A5"/>
    <w:rsid w:val="007539FF"/>
    <w:rsid w:val="007555DE"/>
    <w:rsid w:val="00764082"/>
    <w:rsid w:val="007658EC"/>
    <w:rsid w:val="007676E6"/>
    <w:rsid w:val="00770E6C"/>
    <w:rsid w:val="00782307"/>
    <w:rsid w:val="007911F3"/>
    <w:rsid w:val="0079187F"/>
    <w:rsid w:val="00791C80"/>
    <w:rsid w:val="00792BC4"/>
    <w:rsid w:val="007A060A"/>
    <w:rsid w:val="007A3A2D"/>
    <w:rsid w:val="007C65D1"/>
    <w:rsid w:val="007C788D"/>
    <w:rsid w:val="007D1152"/>
    <w:rsid w:val="007D3398"/>
    <w:rsid w:val="007D785B"/>
    <w:rsid w:val="007E331D"/>
    <w:rsid w:val="007E6C70"/>
    <w:rsid w:val="007F0605"/>
    <w:rsid w:val="007F15EB"/>
    <w:rsid w:val="007F16FF"/>
    <w:rsid w:val="007F2323"/>
    <w:rsid w:val="007F3A2F"/>
    <w:rsid w:val="007F6663"/>
    <w:rsid w:val="00800166"/>
    <w:rsid w:val="00800720"/>
    <w:rsid w:val="00806A98"/>
    <w:rsid w:val="00807424"/>
    <w:rsid w:val="00807BFB"/>
    <w:rsid w:val="008106F1"/>
    <w:rsid w:val="008118D0"/>
    <w:rsid w:val="00813AA2"/>
    <w:rsid w:val="0081541B"/>
    <w:rsid w:val="00815F0F"/>
    <w:rsid w:val="0081634E"/>
    <w:rsid w:val="00817D8F"/>
    <w:rsid w:val="00821984"/>
    <w:rsid w:val="00824B74"/>
    <w:rsid w:val="00830D91"/>
    <w:rsid w:val="00837BA3"/>
    <w:rsid w:val="00840825"/>
    <w:rsid w:val="008414C6"/>
    <w:rsid w:val="00844217"/>
    <w:rsid w:val="00850A89"/>
    <w:rsid w:val="00852499"/>
    <w:rsid w:val="008548BE"/>
    <w:rsid w:val="00864428"/>
    <w:rsid w:val="00867E6E"/>
    <w:rsid w:val="00870D2D"/>
    <w:rsid w:val="00872F4C"/>
    <w:rsid w:val="00876028"/>
    <w:rsid w:val="008774BF"/>
    <w:rsid w:val="008844E6"/>
    <w:rsid w:val="00886705"/>
    <w:rsid w:val="008906D9"/>
    <w:rsid w:val="008907BC"/>
    <w:rsid w:val="00892860"/>
    <w:rsid w:val="00892A81"/>
    <w:rsid w:val="00895801"/>
    <w:rsid w:val="00897FD5"/>
    <w:rsid w:val="008A2942"/>
    <w:rsid w:val="008A5D75"/>
    <w:rsid w:val="008C34E6"/>
    <w:rsid w:val="008E37B6"/>
    <w:rsid w:val="008E7DDF"/>
    <w:rsid w:val="008F0073"/>
    <w:rsid w:val="008F4FE9"/>
    <w:rsid w:val="008F54D1"/>
    <w:rsid w:val="009005C6"/>
    <w:rsid w:val="00903DB5"/>
    <w:rsid w:val="009049D5"/>
    <w:rsid w:val="00906F7F"/>
    <w:rsid w:val="00907AD9"/>
    <w:rsid w:val="00910B3B"/>
    <w:rsid w:val="00911474"/>
    <w:rsid w:val="00917B6C"/>
    <w:rsid w:val="0092058B"/>
    <w:rsid w:val="00920A21"/>
    <w:rsid w:val="009222A0"/>
    <w:rsid w:val="00926B46"/>
    <w:rsid w:val="009324D4"/>
    <w:rsid w:val="00933C41"/>
    <w:rsid w:val="00941204"/>
    <w:rsid w:val="00942237"/>
    <w:rsid w:val="00950B26"/>
    <w:rsid w:val="0096034A"/>
    <w:rsid w:val="00960430"/>
    <w:rsid w:val="00960AFE"/>
    <w:rsid w:val="00960BA0"/>
    <w:rsid w:val="00965F2A"/>
    <w:rsid w:val="00970AC2"/>
    <w:rsid w:val="009759C4"/>
    <w:rsid w:val="00976198"/>
    <w:rsid w:val="0097706E"/>
    <w:rsid w:val="00985B71"/>
    <w:rsid w:val="00986313"/>
    <w:rsid w:val="00991369"/>
    <w:rsid w:val="00991BEA"/>
    <w:rsid w:val="009936E5"/>
    <w:rsid w:val="00993B9B"/>
    <w:rsid w:val="009950A9"/>
    <w:rsid w:val="009A2470"/>
    <w:rsid w:val="009A6978"/>
    <w:rsid w:val="009A6C3F"/>
    <w:rsid w:val="009B571C"/>
    <w:rsid w:val="009D65EB"/>
    <w:rsid w:val="009F1766"/>
    <w:rsid w:val="009F52B3"/>
    <w:rsid w:val="009F597B"/>
    <w:rsid w:val="00A02324"/>
    <w:rsid w:val="00A0252B"/>
    <w:rsid w:val="00A04054"/>
    <w:rsid w:val="00A15FAA"/>
    <w:rsid w:val="00A21E60"/>
    <w:rsid w:val="00A23956"/>
    <w:rsid w:val="00A2524B"/>
    <w:rsid w:val="00A26620"/>
    <w:rsid w:val="00A269CB"/>
    <w:rsid w:val="00A26FAB"/>
    <w:rsid w:val="00A30AB2"/>
    <w:rsid w:val="00A33BEC"/>
    <w:rsid w:val="00A4035D"/>
    <w:rsid w:val="00A42CC2"/>
    <w:rsid w:val="00A44D4D"/>
    <w:rsid w:val="00A50F1B"/>
    <w:rsid w:val="00A5211C"/>
    <w:rsid w:val="00A54C78"/>
    <w:rsid w:val="00A55BEB"/>
    <w:rsid w:val="00A568EF"/>
    <w:rsid w:val="00A630ED"/>
    <w:rsid w:val="00A7039B"/>
    <w:rsid w:val="00A70CAE"/>
    <w:rsid w:val="00A743E5"/>
    <w:rsid w:val="00A80E58"/>
    <w:rsid w:val="00A822D0"/>
    <w:rsid w:val="00A878AF"/>
    <w:rsid w:val="00A915E2"/>
    <w:rsid w:val="00AA1231"/>
    <w:rsid w:val="00AA4A3E"/>
    <w:rsid w:val="00AA57C1"/>
    <w:rsid w:val="00AA777A"/>
    <w:rsid w:val="00AB4AF0"/>
    <w:rsid w:val="00AB54C5"/>
    <w:rsid w:val="00AC4728"/>
    <w:rsid w:val="00AC62F3"/>
    <w:rsid w:val="00AD2366"/>
    <w:rsid w:val="00AE549E"/>
    <w:rsid w:val="00AE57FD"/>
    <w:rsid w:val="00AF2F5A"/>
    <w:rsid w:val="00AF3C75"/>
    <w:rsid w:val="00AF6D39"/>
    <w:rsid w:val="00B03728"/>
    <w:rsid w:val="00B12DEA"/>
    <w:rsid w:val="00B254B4"/>
    <w:rsid w:val="00B259A2"/>
    <w:rsid w:val="00B33052"/>
    <w:rsid w:val="00B42A4A"/>
    <w:rsid w:val="00B50119"/>
    <w:rsid w:val="00B5126F"/>
    <w:rsid w:val="00B51FDB"/>
    <w:rsid w:val="00B55FB8"/>
    <w:rsid w:val="00B574F9"/>
    <w:rsid w:val="00B60999"/>
    <w:rsid w:val="00B628FC"/>
    <w:rsid w:val="00B63CC5"/>
    <w:rsid w:val="00B71214"/>
    <w:rsid w:val="00B71E29"/>
    <w:rsid w:val="00B7279E"/>
    <w:rsid w:val="00B72A97"/>
    <w:rsid w:val="00B731AD"/>
    <w:rsid w:val="00B80806"/>
    <w:rsid w:val="00B84033"/>
    <w:rsid w:val="00B87411"/>
    <w:rsid w:val="00B92BC1"/>
    <w:rsid w:val="00B978EC"/>
    <w:rsid w:val="00BA0EEF"/>
    <w:rsid w:val="00BB28DC"/>
    <w:rsid w:val="00BB5392"/>
    <w:rsid w:val="00BC618F"/>
    <w:rsid w:val="00BC7854"/>
    <w:rsid w:val="00BD0659"/>
    <w:rsid w:val="00BD3027"/>
    <w:rsid w:val="00BE1EF0"/>
    <w:rsid w:val="00BE3244"/>
    <w:rsid w:val="00BF2906"/>
    <w:rsid w:val="00BF46AF"/>
    <w:rsid w:val="00C04A6C"/>
    <w:rsid w:val="00C124A4"/>
    <w:rsid w:val="00C14BC1"/>
    <w:rsid w:val="00C22F8C"/>
    <w:rsid w:val="00C252FC"/>
    <w:rsid w:val="00C32507"/>
    <w:rsid w:val="00C35618"/>
    <w:rsid w:val="00C4523B"/>
    <w:rsid w:val="00C45F12"/>
    <w:rsid w:val="00C46C0F"/>
    <w:rsid w:val="00C47796"/>
    <w:rsid w:val="00C50364"/>
    <w:rsid w:val="00C53E30"/>
    <w:rsid w:val="00C551B9"/>
    <w:rsid w:val="00C57F7C"/>
    <w:rsid w:val="00C60A1E"/>
    <w:rsid w:val="00C70FD2"/>
    <w:rsid w:val="00C730A8"/>
    <w:rsid w:val="00C76E18"/>
    <w:rsid w:val="00C7745D"/>
    <w:rsid w:val="00C809A0"/>
    <w:rsid w:val="00C8633B"/>
    <w:rsid w:val="00C86439"/>
    <w:rsid w:val="00C878C1"/>
    <w:rsid w:val="00C95FBB"/>
    <w:rsid w:val="00CA0C7F"/>
    <w:rsid w:val="00CA1018"/>
    <w:rsid w:val="00CA6417"/>
    <w:rsid w:val="00CC0A22"/>
    <w:rsid w:val="00CC442E"/>
    <w:rsid w:val="00CC468D"/>
    <w:rsid w:val="00CD1882"/>
    <w:rsid w:val="00CD1BF8"/>
    <w:rsid w:val="00CE2AA5"/>
    <w:rsid w:val="00CE3479"/>
    <w:rsid w:val="00CE56C8"/>
    <w:rsid w:val="00CF65AB"/>
    <w:rsid w:val="00CF7919"/>
    <w:rsid w:val="00D006CD"/>
    <w:rsid w:val="00D00F35"/>
    <w:rsid w:val="00D17666"/>
    <w:rsid w:val="00D203E0"/>
    <w:rsid w:val="00D244C1"/>
    <w:rsid w:val="00D31CF9"/>
    <w:rsid w:val="00D3337F"/>
    <w:rsid w:val="00D346CF"/>
    <w:rsid w:val="00D3536D"/>
    <w:rsid w:val="00D36137"/>
    <w:rsid w:val="00D43564"/>
    <w:rsid w:val="00D458A7"/>
    <w:rsid w:val="00D50EEF"/>
    <w:rsid w:val="00D553A2"/>
    <w:rsid w:val="00D60487"/>
    <w:rsid w:val="00D61EB2"/>
    <w:rsid w:val="00D6598B"/>
    <w:rsid w:val="00D65F56"/>
    <w:rsid w:val="00D700CF"/>
    <w:rsid w:val="00D73DF8"/>
    <w:rsid w:val="00D76D01"/>
    <w:rsid w:val="00D845BA"/>
    <w:rsid w:val="00D85656"/>
    <w:rsid w:val="00D94FFC"/>
    <w:rsid w:val="00D976EE"/>
    <w:rsid w:val="00DA0FF2"/>
    <w:rsid w:val="00DA5AAD"/>
    <w:rsid w:val="00DA6A37"/>
    <w:rsid w:val="00DB7E8F"/>
    <w:rsid w:val="00DC204B"/>
    <w:rsid w:val="00DC7347"/>
    <w:rsid w:val="00DD2464"/>
    <w:rsid w:val="00DD2D83"/>
    <w:rsid w:val="00DD6778"/>
    <w:rsid w:val="00DE587F"/>
    <w:rsid w:val="00DE5A69"/>
    <w:rsid w:val="00DF07C7"/>
    <w:rsid w:val="00DF5449"/>
    <w:rsid w:val="00DF70C5"/>
    <w:rsid w:val="00DF7E69"/>
    <w:rsid w:val="00E026E5"/>
    <w:rsid w:val="00E07378"/>
    <w:rsid w:val="00E21B4C"/>
    <w:rsid w:val="00E305D4"/>
    <w:rsid w:val="00E32EC7"/>
    <w:rsid w:val="00E33EEB"/>
    <w:rsid w:val="00E408EE"/>
    <w:rsid w:val="00E40D69"/>
    <w:rsid w:val="00E42C63"/>
    <w:rsid w:val="00E430AC"/>
    <w:rsid w:val="00E46C80"/>
    <w:rsid w:val="00E509DE"/>
    <w:rsid w:val="00E55657"/>
    <w:rsid w:val="00E56A6F"/>
    <w:rsid w:val="00E6232B"/>
    <w:rsid w:val="00E6344B"/>
    <w:rsid w:val="00E6647B"/>
    <w:rsid w:val="00E700EC"/>
    <w:rsid w:val="00E71ACC"/>
    <w:rsid w:val="00E72E0A"/>
    <w:rsid w:val="00E7649F"/>
    <w:rsid w:val="00E77738"/>
    <w:rsid w:val="00E80C28"/>
    <w:rsid w:val="00E81BC0"/>
    <w:rsid w:val="00E860A2"/>
    <w:rsid w:val="00E86ED9"/>
    <w:rsid w:val="00E93C79"/>
    <w:rsid w:val="00E93FCE"/>
    <w:rsid w:val="00E959EA"/>
    <w:rsid w:val="00EA11FD"/>
    <w:rsid w:val="00EA4AD9"/>
    <w:rsid w:val="00EB0445"/>
    <w:rsid w:val="00EB19D0"/>
    <w:rsid w:val="00EC4867"/>
    <w:rsid w:val="00EC5811"/>
    <w:rsid w:val="00ED6B68"/>
    <w:rsid w:val="00EE3B36"/>
    <w:rsid w:val="00EE5CAF"/>
    <w:rsid w:val="00EE7C52"/>
    <w:rsid w:val="00EF27EF"/>
    <w:rsid w:val="00EF336F"/>
    <w:rsid w:val="00EF3BAE"/>
    <w:rsid w:val="00EF3DCB"/>
    <w:rsid w:val="00F14E3D"/>
    <w:rsid w:val="00F175EA"/>
    <w:rsid w:val="00F224B6"/>
    <w:rsid w:val="00F26BDB"/>
    <w:rsid w:val="00F279CB"/>
    <w:rsid w:val="00F30DE1"/>
    <w:rsid w:val="00F3368B"/>
    <w:rsid w:val="00F34271"/>
    <w:rsid w:val="00F3612C"/>
    <w:rsid w:val="00F42382"/>
    <w:rsid w:val="00F436B9"/>
    <w:rsid w:val="00F4690D"/>
    <w:rsid w:val="00F47732"/>
    <w:rsid w:val="00F54D3F"/>
    <w:rsid w:val="00F55ADC"/>
    <w:rsid w:val="00F60EEE"/>
    <w:rsid w:val="00F7345E"/>
    <w:rsid w:val="00F74A89"/>
    <w:rsid w:val="00F75D38"/>
    <w:rsid w:val="00F934C9"/>
    <w:rsid w:val="00F94807"/>
    <w:rsid w:val="00F95D77"/>
    <w:rsid w:val="00FA4D39"/>
    <w:rsid w:val="00FA688B"/>
    <w:rsid w:val="00FB74BB"/>
    <w:rsid w:val="00FC45F3"/>
    <w:rsid w:val="00FC576E"/>
    <w:rsid w:val="00FC7654"/>
    <w:rsid w:val="00FD4CF9"/>
    <w:rsid w:val="00FD56AE"/>
    <w:rsid w:val="00FD67D4"/>
    <w:rsid w:val="00FE277A"/>
    <w:rsid w:val="00FF5401"/>
    <w:rsid w:val="00FF5BE5"/>
    <w:rsid w:val="00FF7E87"/>
    <w:rsid w:val="082D0F04"/>
    <w:rsid w:val="0FDE292E"/>
    <w:rsid w:val="13A77F14"/>
    <w:rsid w:val="157B55BC"/>
    <w:rsid w:val="1B7CC706"/>
    <w:rsid w:val="2376EE0C"/>
    <w:rsid w:val="2C333465"/>
    <w:rsid w:val="2EE9FA88"/>
    <w:rsid w:val="3998DC3A"/>
    <w:rsid w:val="4B95EDE2"/>
    <w:rsid w:val="56A0DE26"/>
    <w:rsid w:val="6C732ACA"/>
    <w:rsid w:val="7D6EC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0B87B"/>
  <w15:docId w15:val="{75B95420-C663-480B-927B-8FBFB8E4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156"/>
    <w:rPr>
      <w:sz w:val="24"/>
      <w:szCs w:val="24"/>
    </w:rPr>
  </w:style>
  <w:style w:type="paragraph" w:styleId="Heading2">
    <w:name w:val="heading 2"/>
    <w:basedOn w:val="Normal"/>
    <w:next w:val="Normal"/>
    <w:link w:val="Heading2Char"/>
    <w:qFormat/>
    <w:rsid w:val="00C8633B"/>
    <w:pPr>
      <w:keepNext/>
      <w:numPr>
        <w:numId w:val="9"/>
      </w:numPr>
      <w:outlineLvl w:val="1"/>
    </w:pPr>
    <w:rPr>
      <w:rFonts w:ascii="Arial"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DA6A37"/>
    <w:pPr>
      <w:tabs>
        <w:tab w:val="center" w:pos="4320"/>
        <w:tab w:val="right" w:pos="8640"/>
      </w:tabs>
    </w:pPr>
    <w:rPr>
      <w:lang w:val="en-US" w:eastAsia="en-US"/>
    </w:rPr>
  </w:style>
  <w:style w:type="paragraph" w:styleId="Footer">
    <w:name w:val="footer"/>
    <w:basedOn w:val="Normal"/>
    <w:rsid w:val="00DA6A37"/>
    <w:pPr>
      <w:tabs>
        <w:tab w:val="center" w:pos="4320"/>
        <w:tab w:val="right" w:pos="8640"/>
      </w:tabs>
    </w:pPr>
    <w:rPr>
      <w:lang w:val="en-US" w:eastAsia="en-US"/>
    </w:rPr>
  </w:style>
  <w:style w:type="paragraph" w:customStyle="1" w:styleId="MyItalic">
    <w:name w:val="MyItalic"/>
    <w:basedOn w:val="Normal"/>
    <w:link w:val="MyItalicChar"/>
    <w:rsid w:val="00D31CF9"/>
    <w:rPr>
      <w:i/>
      <w:lang w:val="en-US" w:eastAsia="en-US"/>
    </w:rPr>
  </w:style>
  <w:style w:type="character" w:customStyle="1" w:styleId="MyItalicChar">
    <w:name w:val="MyItalic Char"/>
    <w:basedOn w:val="DefaultParagraphFont"/>
    <w:link w:val="MyItalic"/>
    <w:rsid w:val="00D31CF9"/>
    <w:rPr>
      <w:i/>
      <w:sz w:val="24"/>
      <w:szCs w:val="24"/>
      <w:lang w:val="en-US" w:eastAsia="en-US" w:bidi="ar-SA"/>
    </w:rPr>
  </w:style>
  <w:style w:type="paragraph" w:customStyle="1" w:styleId="FooterLine1">
    <w:name w:val="FooterLine1"/>
    <w:basedOn w:val="Footer"/>
    <w:rsid w:val="00D31CF9"/>
    <w:rPr>
      <w:rFonts w:ascii="NewsGoth BT" w:hAnsi="NewsGoth BT"/>
      <w:b/>
      <w:sz w:val="22"/>
      <w:szCs w:val="22"/>
    </w:rPr>
  </w:style>
  <w:style w:type="paragraph" w:customStyle="1" w:styleId="FooterLine2">
    <w:name w:val="FooterLine2"/>
    <w:basedOn w:val="Footer"/>
    <w:rsid w:val="00D31CF9"/>
    <w:rPr>
      <w:rFonts w:ascii="NewsGoth BT" w:hAnsi="NewsGoth BT"/>
      <w:sz w:val="20"/>
      <w:szCs w:val="20"/>
    </w:rPr>
  </w:style>
  <w:style w:type="paragraph" w:customStyle="1" w:styleId="SigItalic">
    <w:name w:val="SigItalic"/>
    <w:basedOn w:val="MyItalic"/>
    <w:rsid w:val="00D31CF9"/>
  </w:style>
  <w:style w:type="character" w:styleId="Hyperlink">
    <w:name w:val="Hyperlink"/>
    <w:basedOn w:val="DefaultParagraphFont"/>
    <w:rsid w:val="00A23956"/>
    <w:rPr>
      <w:color w:val="0000FF"/>
      <w:u w:val="single"/>
    </w:rPr>
  </w:style>
  <w:style w:type="paragraph" w:styleId="CommentText">
    <w:name w:val="annotation text"/>
    <w:basedOn w:val="Normal"/>
    <w:link w:val="CommentTextChar"/>
    <w:uiPriority w:val="99"/>
    <w:semiHidden/>
    <w:unhideWhenUsed/>
    <w:rsid w:val="00E338F3"/>
    <w:rPr>
      <w:sz w:val="20"/>
      <w:szCs w:val="20"/>
    </w:rPr>
  </w:style>
  <w:style w:type="paragraph" w:styleId="ListParagraph">
    <w:name w:val="List Paragraph"/>
    <w:basedOn w:val="Normal"/>
    <w:uiPriority w:val="34"/>
    <w:qFormat/>
    <w:rsid w:val="00A4035D"/>
    <w:pPr>
      <w:ind w:left="720"/>
      <w:contextualSpacing/>
    </w:pPr>
  </w:style>
  <w:style w:type="table" w:styleId="TableGrid">
    <w:name w:val="Table Grid"/>
    <w:basedOn w:val="TableNormal"/>
    <w:rsid w:val="00197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330A2"/>
    <w:rPr>
      <w:color w:val="800080" w:themeColor="followedHyperlink"/>
      <w:u w:val="single"/>
    </w:rPr>
  </w:style>
  <w:style w:type="paragraph" w:styleId="BalloonText">
    <w:name w:val="Balloon Text"/>
    <w:basedOn w:val="Normal"/>
    <w:link w:val="BalloonTextChar"/>
    <w:semiHidden/>
    <w:unhideWhenUsed/>
    <w:rsid w:val="009222A0"/>
    <w:rPr>
      <w:rFonts w:ascii="Segoe UI" w:hAnsi="Segoe UI" w:cs="Segoe UI"/>
      <w:sz w:val="18"/>
      <w:szCs w:val="18"/>
    </w:rPr>
  </w:style>
  <w:style w:type="character" w:customStyle="1" w:styleId="BalloonTextChar">
    <w:name w:val="Balloon Text Char"/>
    <w:basedOn w:val="DefaultParagraphFont"/>
    <w:link w:val="BalloonText"/>
    <w:semiHidden/>
    <w:rsid w:val="009222A0"/>
    <w:rPr>
      <w:rFonts w:ascii="Segoe UI" w:hAnsi="Segoe UI" w:cs="Segoe UI"/>
      <w:sz w:val="18"/>
      <w:szCs w:val="18"/>
    </w:rPr>
  </w:style>
  <w:style w:type="table" w:styleId="TableGridLight">
    <w:name w:val="Grid Table Light"/>
    <w:basedOn w:val="TableNormal"/>
    <w:uiPriority w:val="40"/>
    <w:rsid w:val="00DF7E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F7E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rsid w:val="00C8633B"/>
    <w:rPr>
      <w:rFonts w:ascii="Arial" w:hAnsi="Arial" w:cs="Arial"/>
      <w:b/>
      <w:bCs/>
      <w:sz w:val="22"/>
      <w:szCs w:val="24"/>
      <w:lang w:eastAsia="en-US"/>
    </w:rPr>
  </w:style>
  <w:style w:type="paragraph" w:customStyle="1" w:styleId="Default">
    <w:name w:val="Default"/>
    <w:rsid w:val="00C8633B"/>
    <w:pPr>
      <w:autoSpaceDE w:val="0"/>
      <w:autoSpaceDN w:val="0"/>
      <w:adjustRightInd w:val="0"/>
    </w:pPr>
    <w:rPr>
      <w:rFonts w:eastAsia="Calibri"/>
      <w:color w:val="000000"/>
      <w:sz w:val="24"/>
      <w:szCs w:val="24"/>
      <w:lang w:eastAsia="en-US"/>
    </w:rPr>
  </w:style>
  <w:style w:type="paragraph" w:styleId="NormalWeb">
    <w:name w:val="Normal (Web)"/>
    <w:basedOn w:val="Normal"/>
    <w:uiPriority w:val="99"/>
    <w:semiHidden/>
    <w:unhideWhenUsed/>
    <w:rsid w:val="00B03728"/>
    <w:pPr>
      <w:spacing w:before="100" w:beforeAutospacing="1" w:after="100" w:afterAutospacing="1"/>
    </w:pPr>
  </w:style>
  <w:style w:type="paragraph" w:styleId="NoSpacing">
    <w:name w:val="No Spacing"/>
    <w:uiPriority w:val="1"/>
    <w:qFormat/>
    <w:rsid w:val="00E21B4C"/>
    <w:rPr>
      <w:sz w:val="24"/>
      <w:szCs w:val="24"/>
    </w:rPr>
  </w:style>
  <w:style w:type="character" w:styleId="CommentReference">
    <w:name w:val="annotation reference"/>
    <w:basedOn w:val="DefaultParagraphFont"/>
    <w:semiHidden/>
    <w:unhideWhenUsed/>
    <w:rsid w:val="008774BF"/>
    <w:rPr>
      <w:sz w:val="16"/>
      <w:szCs w:val="16"/>
    </w:rPr>
  </w:style>
  <w:style w:type="paragraph" w:styleId="CommentSubject">
    <w:name w:val="annotation subject"/>
    <w:basedOn w:val="CommentText"/>
    <w:next w:val="CommentText"/>
    <w:link w:val="CommentSubjectChar"/>
    <w:semiHidden/>
    <w:unhideWhenUsed/>
    <w:rsid w:val="008774BF"/>
    <w:rPr>
      <w:b/>
      <w:bCs/>
    </w:rPr>
  </w:style>
  <w:style w:type="character" w:customStyle="1" w:styleId="CommentTextChar">
    <w:name w:val="Comment Text Char"/>
    <w:basedOn w:val="DefaultParagraphFont"/>
    <w:link w:val="CommentText"/>
    <w:uiPriority w:val="99"/>
    <w:semiHidden/>
    <w:rsid w:val="008774BF"/>
  </w:style>
  <w:style w:type="character" w:customStyle="1" w:styleId="CommentSubjectChar">
    <w:name w:val="Comment Subject Char"/>
    <w:basedOn w:val="CommentTextChar"/>
    <w:link w:val="CommentSubject"/>
    <w:semiHidden/>
    <w:rsid w:val="008774BF"/>
    <w:rPr>
      <w:b/>
      <w:bCs/>
    </w:rPr>
  </w:style>
  <w:style w:type="character" w:styleId="UnresolvedMention">
    <w:name w:val="Unresolved Mention"/>
    <w:basedOn w:val="DefaultParagraphFont"/>
    <w:uiPriority w:val="99"/>
    <w:semiHidden/>
    <w:unhideWhenUsed/>
    <w:rsid w:val="00592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5229">
      <w:bodyDiv w:val="1"/>
      <w:marLeft w:val="0"/>
      <w:marRight w:val="0"/>
      <w:marTop w:val="0"/>
      <w:marBottom w:val="0"/>
      <w:divBdr>
        <w:top w:val="none" w:sz="0" w:space="0" w:color="auto"/>
        <w:left w:val="none" w:sz="0" w:space="0" w:color="auto"/>
        <w:bottom w:val="none" w:sz="0" w:space="0" w:color="auto"/>
        <w:right w:val="none" w:sz="0" w:space="0" w:color="auto"/>
      </w:divBdr>
    </w:div>
    <w:div w:id="653486581">
      <w:bodyDiv w:val="1"/>
      <w:marLeft w:val="0"/>
      <w:marRight w:val="0"/>
      <w:marTop w:val="0"/>
      <w:marBottom w:val="0"/>
      <w:divBdr>
        <w:top w:val="none" w:sz="0" w:space="0" w:color="auto"/>
        <w:left w:val="none" w:sz="0" w:space="0" w:color="auto"/>
        <w:bottom w:val="none" w:sz="0" w:space="0" w:color="auto"/>
        <w:right w:val="none" w:sz="0" w:space="0" w:color="auto"/>
      </w:divBdr>
    </w:div>
    <w:div w:id="1073162435">
      <w:bodyDiv w:val="1"/>
      <w:marLeft w:val="0"/>
      <w:marRight w:val="0"/>
      <w:marTop w:val="0"/>
      <w:marBottom w:val="0"/>
      <w:divBdr>
        <w:top w:val="none" w:sz="0" w:space="0" w:color="auto"/>
        <w:left w:val="none" w:sz="0" w:space="0" w:color="auto"/>
        <w:bottom w:val="none" w:sz="0" w:space="0" w:color="auto"/>
        <w:right w:val="none" w:sz="0" w:space="0" w:color="auto"/>
      </w:divBdr>
    </w:div>
    <w:div w:id="1385252486">
      <w:bodyDiv w:val="1"/>
      <w:marLeft w:val="0"/>
      <w:marRight w:val="0"/>
      <w:marTop w:val="0"/>
      <w:marBottom w:val="0"/>
      <w:divBdr>
        <w:top w:val="none" w:sz="0" w:space="0" w:color="auto"/>
        <w:left w:val="none" w:sz="0" w:space="0" w:color="auto"/>
        <w:bottom w:val="none" w:sz="0" w:space="0" w:color="auto"/>
        <w:right w:val="none" w:sz="0" w:space="0" w:color="auto"/>
      </w:divBdr>
    </w:div>
    <w:div w:id="1489664079">
      <w:bodyDiv w:val="1"/>
      <w:marLeft w:val="0"/>
      <w:marRight w:val="0"/>
      <w:marTop w:val="0"/>
      <w:marBottom w:val="0"/>
      <w:divBdr>
        <w:top w:val="none" w:sz="0" w:space="0" w:color="auto"/>
        <w:left w:val="none" w:sz="0" w:space="0" w:color="auto"/>
        <w:bottom w:val="none" w:sz="0" w:space="0" w:color="auto"/>
        <w:right w:val="none" w:sz="0" w:space="0" w:color="auto"/>
      </w:divBdr>
    </w:div>
    <w:div w:id="1596554446">
      <w:bodyDiv w:val="1"/>
      <w:marLeft w:val="0"/>
      <w:marRight w:val="0"/>
      <w:marTop w:val="0"/>
      <w:marBottom w:val="0"/>
      <w:divBdr>
        <w:top w:val="none" w:sz="0" w:space="0" w:color="auto"/>
        <w:left w:val="none" w:sz="0" w:space="0" w:color="auto"/>
        <w:bottom w:val="none" w:sz="0" w:space="0" w:color="auto"/>
        <w:right w:val="none" w:sz="0" w:space="0" w:color="auto"/>
      </w:divBdr>
    </w:div>
    <w:div w:id="1701055324">
      <w:bodyDiv w:val="1"/>
      <w:marLeft w:val="0"/>
      <w:marRight w:val="0"/>
      <w:marTop w:val="0"/>
      <w:marBottom w:val="0"/>
      <w:divBdr>
        <w:top w:val="none" w:sz="0" w:space="0" w:color="auto"/>
        <w:left w:val="none" w:sz="0" w:space="0" w:color="auto"/>
        <w:bottom w:val="none" w:sz="0" w:space="0" w:color="auto"/>
        <w:right w:val="none" w:sz="0" w:space="0" w:color="auto"/>
      </w:divBdr>
    </w:div>
    <w:div w:id="1704088948">
      <w:bodyDiv w:val="1"/>
      <w:marLeft w:val="0"/>
      <w:marRight w:val="0"/>
      <w:marTop w:val="0"/>
      <w:marBottom w:val="0"/>
      <w:divBdr>
        <w:top w:val="none" w:sz="0" w:space="0" w:color="auto"/>
        <w:left w:val="none" w:sz="0" w:space="0" w:color="auto"/>
        <w:bottom w:val="none" w:sz="0" w:space="0" w:color="auto"/>
        <w:right w:val="none" w:sz="0" w:space="0" w:color="auto"/>
      </w:divBdr>
    </w:div>
    <w:div w:id="21033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cp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k-cp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k-cp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cpa.org"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AFE0B0E6475C4FBBE6247A64AD8E43" ma:contentTypeVersion="11" ma:contentTypeDescription="Create a new document." ma:contentTypeScope="" ma:versionID="c6ad47157e5a53ce837aebb806284766">
  <xsd:schema xmlns:xsd="http://www.w3.org/2001/XMLSchema" xmlns:xs="http://www.w3.org/2001/XMLSchema" xmlns:p="http://schemas.microsoft.com/office/2006/metadata/properties" xmlns:ns3="5881498b-b4ec-4924-819f-139301a1d605" xmlns:ns4="c38f766c-2f10-4aee-aa5c-be97631be6b8" targetNamespace="http://schemas.microsoft.com/office/2006/metadata/properties" ma:root="true" ma:fieldsID="1946381c19b1db307d95040685826bef" ns3:_="" ns4:_="">
    <xsd:import namespace="5881498b-b4ec-4924-819f-139301a1d605"/>
    <xsd:import namespace="c38f766c-2f10-4aee-aa5c-be97631be6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1498b-b4ec-4924-819f-139301a1d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f766c-2f10-4aee-aa5c-be97631be6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288A3-D045-483C-BDE2-C18387EEE8DB}">
  <ds:schemaRefs>
    <ds:schemaRef ds:uri="http://schemas.microsoft.com/sharepoint/v3/contenttype/forms"/>
  </ds:schemaRefs>
</ds:datastoreItem>
</file>

<file path=customXml/itemProps2.xml><?xml version="1.0" encoding="utf-8"?>
<ds:datastoreItem xmlns:ds="http://schemas.openxmlformats.org/officeDocument/2006/customXml" ds:itemID="{557EAF1D-399F-4928-8E03-EDA7BC365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1498b-b4ec-4924-819f-139301a1d605"/>
    <ds:schemaRef ds:uri="c38f766c-2f10-4aee-aa5c-be97631be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706ED-60DD-4FAA-9B3E-4B8C149DE939}">
  <ds:schemaRefs>
    <ds:schemaRef ds:uri="http://schemas.openxmlformats.org/officeDocument/2006/bibliography"/>
  </ds:schemaRefs>
</ds:datastoreItem>
</file>

<file path=customXml/itemProps4.xml><?xml version="1.0" encoding="utf-8"?>
<ds:datastoreItem xmlns:ds="http://schemas.openxmlformats.org/officeDocument/2006/customXml" ds:itemID="{6E3C7DC6-A4D5-41C1-90A8-E40D578845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1356</Words>
  <Characters>8395</Characters>
  <Application>Microsoft Office Word</Application>
  <DocSecurity>0</DocSecurity>
  <Lines>69</Lines>
  <Paragraphs>19</Paragraphs>
  <ScaleCrop>false</ScaleCrop>
  <Company>The Houses of Parliament</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Fred Smith</dc:title>
  <dc:subject/>
  <dc:creator>weerasinghe</dc:creator>
  <cp:keywords/>
  <cp:lastModifiedBy>AFOLABI, Seyi</cp:lastModifiedBy>
  <cp:revision>3</cp:revision>
  <cp:lastPrinted>2018-03-08T20:13:00Z</cp:lastPrinted>
  <dcterms:created xsi:type="dcterms:W3CDTF">2023-02-09T12:37:00Z</dcterms:created>
  <dcterms:modified xsi:type="dcterms:W3CDTF">2023-02-09T12:38:00Z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iteId">
    <vt:lpwstr>1ce6dd9e-b337-4088-be5e-8dbbec04b34a</vt:lpwstr>
  </property>
  <property fmtid="{D5CDD505-2E9C-101B-9397-08002B2CF9AE}" pid="4" name="MSIP_Label_a8f77787-5df4-43b6-a2a8-8d8b678a318b_Owner">
    <vt:lpwstr>HAYWOODH@parliament.uk</vt:lpwstr>
  </property>
  <property fmtid="{D5CDD505-2E9C-101B-9397-08002B2CF9AE}" pid="5" name="MSIP_Label_a8f77787-5df4-43b6-a2a8-8d8b678a318b_SetDate">
    <vt:lpwstr>2019-12-12T14:53:45.7613035Z</vt:lpwstr>
  </property>
  <property fmtid="{D5CDD505-2E9C-101B-9397-08002B2CF9AE}" pid="6" name="MSIP_Label_a8f77787-5df4-43b6-a2a8-8d8b678a318b_Name">
    <vt:lpwstr>Unrestricted</vt:lpwstr>
  </property>
  <property fmtid="{D5CDD505-2E9C-101B-9397-08002B2CF9AE}" pid="7" name="MSIP_Label_a8f77787-5df4-43b6-a2a8-8d8b678a318b_Application">
    <vt:lpwstr>Microsoft Azure Information Protection</vt:lpwstr>
  </property>
  <property fmtid="{D5CDD505-2E9C-101B-9397-08002B2CF9AE}" pid="8" name="MSIP_Label_a8f77787-5df4-43b6-a2a8-8d8b678a318b_ActionId">
    <vt:lpwstr>3250e7d2-51ea-4177-aeae-31903fe309f0</vt:lpwstr>
  </property>
  <property fmtid="{D5CDD505-2E9C-101B-9397-08002B2CF9AE}" pid="9" name="MSIP_Label_a8f77787-5df4-43b6-a2a8-8d8b678a318b_Extended_MSFT_Method">
    <vt:lpwstr>Automatic</vt:lpwstr>
  </property>
  <property fmtid="{D5CDD505-2E9C-101B-9397-08002B2CF9AE}" pid="10" name="Sensitivity">
    <vt:lpwstr>Unrestricted</vt:lpwstr>
  </property>
  <property fmtid="{D5CDD505-2E9C-101B-9397-08002B2CF9AE}" pid="11" name="ContentTypeId">
    <vt:lpwstr>0x0101002EAFE0B0E6475C4FBBE6247A64AD8E43</vt:lpwstr>
  </property>
</Properties>
</file>